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553" w:rsidRDefault="00FF6553" w:rsidP="00FF6553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FF6553" w:rsidRDefault="00FF6553" w:rsidP="00FF6553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本次检验项目</w:t>
      </w:r>
    </w:p>
    <w:p w:rsidR="00FF6553" w:rsidRDefault="00FF6553" w:rsidP="00FF6553">
      <w:pPr>
        <w:jc w:val="center"/>
        <w:rPr>
          <w:rFonts w:ascii="黑体" w:eastAsia="黑体" w:hAnsi="黑体" w:cs="黑体"/>
          <w:kern w:val="0"/>
          <w:sz w:val="32"/>
          <w:szCs w:val="32"/>
        </w:rPr>
      </w:pPr>
      <w:bookmarkStart w:id="0" w:name="_GoBack"/>
      <w:bookmarkEnd w:id="0"/>
    </w:p>
    <w:p w:rsidR="007D62E3" w:rsidRDefault="007D62E3" w:rsidP="007D62E3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一、食用农产品</w:t>
      </w:r>
    </w:p>
    <w:p w:rsidR="007D62E3" w:rsidRDefault="007D62E3" w:rsidP="007D62E3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7D62E3" w:rsidRDefault="007D62E3" w:rsidP="00EE0418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抽检依据GB 2707-2016《食品安全国家标准 鲜(冻)畜、禽产品》、整顿办函[2010]50号《食品中可能违法添加的非食用物质和易滥用的食品添加剂品种名单(第四批)》、农业部公告第235号《动物性食品中兽药最高残留限量》、农业部公告第560号《兽药地方标准废止目录》、农业部公告第2292号《发布在食品动物中停止使用洛美沙星、培氟沙星、氧氟沙星、诺氟沙星4种兽药的决定》、GB 2762-2017《食品安全国家标准 食品中污染物限量》、GB 2763-2016《食品安全国家标准 食品中农药最大残留限量》、GB 2763.1-2018《食品安全国家标准 食品中百草枯等43种农药最大残留限量》</w:t>
      </w:r>
      <w:r w:rsidR="00EE0418">
        <w:rPr>
          <w:rFonts w:ascii="仿宋_GB2312" w:eastAsia="仿宋_GB2312" w:hAnsi="Calibri" w:cs="仿宋_GB2312" w:hint="eastAsia"/>
          <w:sz w:val="32"/>
          <w:szCs w:val="32"/>
        </w:rPr>
        <w:t>、《</w:t>
      </w:r>
      <w:r w:rsidR="00EE0418" w:rsidRPr="00EE0418">
        <w:rPr>
          <w:rFonts w:ascii="仿宋_GB2312" w:eastAsia="仿宋_GB2312" w:hAnsi="Calibri" w:cs="仿宋_GB2312" w:hint="eastAsia"/>
          <w:sz w:val="32"/>
          <w:szCs w:val="32"/>
        </w:rPr>
        <w:t>国家食品药品监督管理总局 农业部 国家卫生和计划生育委员会关于豆芽生产过程中禁止使用6-苄基腺嘌呤等物质的公告</w:t>
      </w:r>
      <w:r w:rsidR="00EE0418">
        <w:rPr>
          <w:rFonts w:ascii="仿宋_GB2312" w:eastAsia="仿宋_GB2312" w:hAnsi="Calibri" w:cs="仿宋_GB2312" w:hint="eastAsia"/>
          <w:sz w:val="32"/>
          <w:szCs w:val="32"/>
        </w:rPr>
        <w:t>》</w:t>
      </w:r>
      <w:r w:rsidR="00EE0418" w:rsidRPr="00EE0418">
        <w:rPr>
          <w:rFonts w:ascii="仿宋_GB2312" w:eastAsia="仿宋_GB2312" w:hAnsi="Calibri" w:cs="仿宋_GB2312" w:hint="eastAsia"/>
          <w:sz w:val="32"/>
          <w:szCs w:val="32"/>
        </w:rPr>
        <w:t>（2015年第 11 号）</w:t>
      </w:r>
      <w:r>
        <w:rPr>
          <w:rFonts w:ascii="仿宋_GB2312" w:eastAsia="仿宋_GB2312" w:hAnsi="Calibri" w:cs="仿宋_GB2312" w:hint="eastAsia"/>
          <w:sz w:val="32"/>
          <w:szCs w:val="32"/>
        </w:rPr>
        <w:t>标准和指标的要求。</w:t>
      </w:r>
    </w:p>
    <w:p w:rsidR="007D62E3" w:rsidRDefault="007D62E3" w:rsidP="007D62E3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7D62E3" w:rsidRDefault="007D62E3" w:rsidP="007D62E3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1.牛肉检验项目包括：挥发性盐基氮、克伦特罗、沙丁胺醇、莱克多巴胺、特布他林、呋喃唑酮代谢物、呋喃它酮</w:t>
      </w: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代谢物、呋喃西林代谢物、呋喃妥因代谢物、氯霉素、氟苯尼考、多西环素(强力霉素)、土霉素、地塞米松、恩诺沙星(以恩诺沙星与环丙沙星之和计)、洛美沙星、培氟沙星、氧氟沙星、诺氟沙星、林可霉素、磺胺类(总量)、五氯酚酸钠(以五氯酚计)。</w:t>
      </w:r>
    </w:p>
    <w:p w:rsidR="007D62E3" w:rsidRDefault="007D62E3" w:rsidP="007D62E3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2.鸡肉检验项目包括：挥发性盐基氮、呋喃唑酮代谢物</w:t>
      </w:r>
    </w:p>
    <w:p w:rsidR="007D62E3" w:rsidRDefault="007D62E3" w:rsidP="007D62E3">
      <w:pPr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、呋喃它酮代谢物、呋喃西林代谢物、呋喃妥因代谢物、氯霉素、氟苯尼考、多西环素(强力霉素)、土霉素、金霉素、四环素、恩诺沙星(以恩诺沙星与环丙沙星之和计)、洛美沙星、培氟沙星、氧氟沙星、诺氟沙星、沙拉沙星、磺胺类(总量)、五氯酚酸钠(以五氯酚计)、替米考星、尼卡巴嗪残留标志物、金刚烷胺、金刚乙胺、利巴韦林、甲硝唑。</w:t>
      </w:r>
    </w:p>
    <w:p w:rsidR="007D62E3" w:rsidRDefault="007D62E3" w:rsidP="007D62E3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3.猪肉检验项目包括：挥发性盐基氮、克伦特罗、沙丁胺醇、莱克多巴胺、特布他林、呋喃唑酮代谢物、呋喃它酮代谢物、呋喃西林代谢物、呋喃妥因代谢物、氯霉素、氟苯尼考、多西环素(强力霉素)、土霉素、恩诺沙星(以恩诺沙星与环丙沙星之和计)、洛美沙星、培氟沙星、氧氟沙星、诺氟沙星、氯丙嗪、磺胺类(总量)、五氯酚酸钠(以五氯酚计)、喹乙醇代谢物、利巴韦林。</w:t>
      </w:r>
    </w:p>
    <w:p w:rsidR="007D62E3" w:rsidRDefault="007D62E3" w:rsidP="007D62E3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4.鸡肝检验项目包括：总汞(以Hg计)、总砷(以As计)、铬(以Cr计)、呋喃唑酮代谢物、呋喃它酮代谢物、呋喃西林代谢物、呋喃妥因代谢物、氯霉素、氟苯尼考、洛美沙星、</w:t>
      </w: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培氟沙星、氧氟沙星、诺氟沙星、五氯酚酸钠(以五氯酚计)、替米考星、金刚烷胺、金刚乙胺、利巴韦林。</w:t>
      </w:r>
    </w:p>
    <w:p w:rsidR="007D62E3" w:rsidRDefault="007D62E3" w:rsidP="007D62E3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5.猪肝检验项目包括：镉(以Cd计)、总砷(以As计)、克伦特罗、沙丁胺醇、莱克多巴胺、特布他林、呋喃唑酮代谢物、呋喃它酮代谢物、呋喃西林代谢物、氯霉素、氟苯尼考、多西环素(强力霉素)、土霉素、恩诺沙星(以恩诺沙星与环丙沙星之和计)、洛美沙星、培氟沙星、氧氟沙星、诺氟沙星、磺胺类(总量)、五氯酚酸钠(以五氯酚计)。</w:t>
      </w:r>
    </w:p>
    <w:p w:rsidR="007D62E3" w:rsidRDefault="007D62E3" w:rsidP="007D62E3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6.橙检验项目包括：乙螨唑、铅(以Pb计)、抑霉唑、溴氰菊酯、辛硫磷、戊唑醇、四螨嗪、三唑磷、噻嗪酮、噻菌灵、氰戊菊酯和S-氰戊菊酯、嘧菌酯、氯唑磷、氯氰菊酯和高效氯氰菊酯、氯氟氰菊酯和高效氯氟氰菊酯、螺螨酯、联苯菊酯、克百威、氟氯氰菊酯和高效氟氯氰菊酯、氟虫腈、毒死蜱、狄氏剂、草甘膦、丙溴磷、苯醚甲环唑、阿维菌素、杀扑磷、氯吡脲、氧乐果。</w:t>
      </w:r>
    </w:p>
    <w:p w:rsidR="007D62E3" w:rsidRDefault="007D62E3" w:rsidP="007D62E3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7.柑、橘检验项目包括：铅(以Pb计)、抑霉唑、乙螨唑、溴氰菊酯、辛硫磷、戊唑醇、四螨嗪、三唑磷、噻嗪酮、氰戊菊酯和S-氰戊菊酯、氯氰菊酯和高效氯氰菊酯、螺螨酯、联苯菊酯、克百威、氟氯氰菊酯和高效氟氯氰菊酯、氟虫腈、毒死蜱、丙溴磷、苯醚甲环唑、阿维菌素、杀扑磷、多菌灵、狄氏剂、氧乐果。</w:t>
      </w:r>
    </w:p>
    <w:p w:rsidR="007D62E3" w:rsidRDefault="007D62E3" w:rsidP="007D62E3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8.西瓜检验项目包括：铅(以Pb计)、辛硫磷、肟菌酯、</w:t>
      </w: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涕灭威、氰戊菊酯和S-氰戊菊酯、嘧菌酯、咪鲜胺和咪鲜胺锰盐、氯吡脲、甲霜灵和精甲霜灵、甲基硫菌灵、氟虫腈、啶氧菌酯、啶虫脒、苯醚甲环唑、阿维菌素、乙酰甲胺磷、噻虫嗪。</w:t>
      </w:r>
    </w:p>
    <w:p w:rsidR="007D62E3" w:rsidRDefault="007D62E3" w:rsidP="007D62E3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9.香蕉检验项目包括：铅(以Pb计)、镉(以Cd计)、溴氰菊酯、辛硫磷、烯唑醇、肟菌酯、噻菌灵、氰戊菊酯和S-氰戊菊酯、嘧菌酯、腈菌唑、腈苯唑、氟虫腈、氟环唑、丙环唑、苯醚甲环唑、百菌清、吡唑醚菌酯。</w:t>
      </w:r>
    </w:p>
    <w:p w:rsidR="007D62E3" w:rsidRDefault="007D62E3" w:rsidP="007D62E3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10.鸡蛋检验项目包括：铅(以Pb计)、恩诺沙星(以恩诺沙星与环丙沙星之和计)、培氟沙星、氧氟沙星、诺氟沙星、洛美沙星、氯霉素、氟苯尼考、多西环素(强力霉素)、呋喃它酮代谢物、呋喃唑酮代谢物、呋喃西林代谢物、呋喃妥因代谢物、金刚烷胺、金刚乙胺、利巴韦林、氟虫腈(以氟虫腈、氟甲腈、氟虫腈砜、氟虫腈亚砜之和计)。</w:t>
      </w:r>
    </w:p>
    <w:p w:rsidR="000E0C84" w:rsidRPr="000E0C84" w:rsidRDefault="000E0C84" w:rsidP="000E0C84">
      <w:pPr>
        <w:ind w:firstLineChars="200" w:firstLine="640"/>
        <w:rPr>
          <w:rFonts w:ascii="仿宋_GB2312" w:eastAsia="仿宋_GB2312" w:hAnsi="Calibri" w:cs="仿宋_GB2312" w:hint="eastAsia"/>
          <w:sz w:val="32"/>
          <w:szCs w:val="32"/>
        </w:rPr>
      </w:pPr>
      <w:r w:rsidRPr="000E0C84">
        <w:rPr>
          <w:rFonts w:ascii="仿宋_GB2312" w:eastAsia="仿宋_GB2312" w:hAnsi="Calibri" w:cs="仿宋_GB2312" w:hint="eastAsia"/>
          <w:sz w:val="32"/>
          <w:szCs w:val="32"/>
        </w:rPr>
        <w:t>1</w:t>
      </w:r>
      <w:r w:rsidR="00F07A10">
        <w:rPr>
          <w:rFonts w:ascii="仿宋_GB2312" w:eastAsia="仿宋_GB2312" w:hAnsi="Calibri" w:cs="仿宋_GB2312" w:hint="eastAsia"/>
          <w:sz w:val="32"/>
          <w:szCs w:val="32"/>
        </w:rPr>
        <w:t>1</w:t>
      </w:r>
      <w:r w:rsidRPr="000E0C84">
        <w:rPr>
          <w:rFonts w:ascii="仿宋_GB2312" w:eastAsia="仿宋_GB2312" w:hAnsi="Calibri" w:cs="仿宋_GB2312" w:hint="eastAsia"/>
          <w:sz w:val="32"/>
          <w:szCs w:val="32"/>
        </w:rPr>
        <w:t>. 芹菜检验项目包括：铅（以Pb计）、镉（以Cd计）、阿维菌素、百菌清、倍硫磷、毒死蜱、氟虫腈、甲拌磷、克百威、乐果、硫线磷、氯氟氰菊酯和高效氯氟氰菊酯、氯氰菊酯和高效氯氰菊酯、灭多威、杀扑磷、水胺硫磷、辛硫磷、氧乐果、肟菌酯</w:t>
      </w:r>
    </w:p>
    <w:p w:rsidR="000E0C84" w:rsidRPr="000E0C84" w:rsidRDefault="00F07A10" w:rsidP="000E0C84">
      <w:pPr>
        <w:ind w:firstLineChars="200" w:firstLine="640"/>
        <w:rPr>
          <w:rFonts w:ascii="仿宋_GB2312" w:eastAsia="仿宋_GB2312" w:hAnsi="Calibri" w:cs="仿宋_GB2312" w:hint="eastAsia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</w:t>
      </w:r>
      <w:r w:rsidR="000E0C84" w:rsidRPr="000E0C84">
        <w:rPr>
          <w:rFonts w:ascii="仿宋_GB2312" w:eastAsia="仿宋_GB2312" w:hAnsi="Calibri" w:cs="仿宋_GB2312" w:hint="eastAsia"/>
          <w:sz w:val="32"/>
          <w:szCs w:val="32"/>
        </w:rPr>
        <w:t>2. 油麦菜检验项目包括：铅（以Pb计）、镉（以Cd计）、倍硫磷、虫酰肼、敌百虫、对硫磷、氟虫腈、甲胺磷、甲拌磷、甲基对硫磷、甲基硫环磷、甲基异柳磷、甲萘威、</w:t>
      </w:r>
      <w:r w:rsidR="000E0C84" w:rsidRPr="000E0C84">
        <w:rPr>
          <w:rFonts w:ascii="仿宋_GB2312" w:eastAsia="仿宋_GB2312" w:hAnsi="Calibri" w:cs="仿宋_GB2312" w:hint="eastAsia"/>
          <w:sz w:val="32"/>
          <w:szCs w:val="32"/>
        </w:rPr>
        <w:lastRenderedPageBreak/>
        <w:t>久效磷、克百威、硫环磷、硫线磷、氯菊酯、氯唑磷、灭多威、灭线磷、内吸磷、杀螟硫磷、杀扑磷、水胺硫磷、涕灭威、辛硫磷、氧乐果、乙酰甲胺磷</w:t>
      </w:r>
    </w:p>
    <w:p w:rsidR="000E0C84" w:rsidRDefault="00F07A10" w:rsidP="000E0C84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</w:t>
      </w:r>
      <w:r w:rsidR="000E0C84" w:rsidRPr="000E0C84">
        <w:rPr>
          <w:rFonts w:ascii="仿宋_GB2312" w:eastAsia="仿宋_GB2312" w:hAnsi="Calibri" w:cs="仿宋_GB2312" w:hint="eastAsia"/>
          <w:sz w:val="32"/>
          <w:szCs w:val="32"/>
        </w:rPr>
        <w:t>3. 番茄检验项目包括：铅（以Pb计）、镉（以Cd计）、阿维菌素、苯醚甲环唑、苯酰菌胺、啶氧菌酯、氟虫腈、甲氨基阿维菌素苯甲酸盐、硫线磷、氯氟氰菊酯和高效氯氟氰菊酯、氯氰菊酯和高效氯氰菊酯、嘧菌酯、灭多威、噻虫胺、杀扑磷、双甲脒、水胺硫磷、肟菌酯、氧乐果、乙霉威、唑螨酯</w:t>
      </w:r>
      <w:r w:rsidR="000E0C84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0E0C84" w:rsidRDefault="00F07A10" w:rsidP="000E0C84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14</w:t>
      </w:r>
      <w:r w:rsidR="000E0C84">
        <w:rPr>
          <w:rFonts w:ascii="仿宋_GB2312" w:eastAsia="仿宋_GB2312" w:hAnsi="Calibri" w:cs="仿宋_GB2312" w:hint="eastAsia"/>
          <w:sz w:val="32"/>
          <w:szCs w:val="32"/>
        </w:rPr>
        <w:t>.羊肉检验项目包括：氟甲喹、挥发性盐基氮、达氟沙星、铅(以Pb计)、克伦特罗、沙丁胺醇、莱克多巴胺、特布他林、呋喃唑酮代谢物、呋喃它酮代谢物、呋喃西林代谢物、呋喃妥因代谢物、氯霉素、氟苯尼考、土霉素、恩诺沙星(以恩诺沙星与环丙沙星之和计)、洛美沙星、培氟沙星、氧氟沙星、诺氟沙星、磺胺类(总量)、五氯酚酸钠(以五氯酚计)。</w:t>
      </w:r>
    </w:p>
    <w:p w:rsidR="000E0C84" w:rsidRDefault="00F07A10" w:rsidP="000E0C84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15</w:t>
      </w:r>
      <w:r w:rsidR="000E0C84">
        <w:rPr>
          <w:rFonts w:ascii="仿宋_GB2312" w:eastAsia="仿宋_GB2312" w:hAnsi="Calibri" w:cs="仿宋_GB2312" w:hint="eastAsia"/>
          <w:sz w:val="32"/>
          <w:szCs w:val="32"/>
        </w:rPr>
        <w:t>.其他畜肉检验项目包括：挥发性盐基氮、克伦特罗、沙丁胺醇、莱克多巴胺、特布他林、呋喃唑酮代谢物、呋喃它酮代谢物、呋喃西林代谢物、呋喃妥因代谢物、氯霉素、氟苯尼考、土霉素、恩诺沙星(以恩诺沙星与环丙沙星之和计)、洛美沙星、培氟沙星、氧氟沙星、诺氟沙星、磺胺类(总量)、五氯酚酸钠(以五氯酚计)。</w:t>
      </w:r>
    </w:p>
    <w:p w:rsidR="000E0C84" w:rsidRDefault="00F07A10" w:rsidP="00F07A10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1</w:t>
      </w:r>
      <w:r w:rsidR="000E0C84">
        <w:rPr>
          <w:rFonts w:ascii="仿宋_GB2312" w:eastAsia="仿宋_GB2312" w:hAnsi="Calibri" w:cs="仿宋_GB2312" w:hint="eastAsia"/>
          <w:sz w:val="32"/>
          <w:szCs w:val="32"/>
        </w:rPr>
        <w:t>6.其他禽肉检验项目包括：挥发性盐基氮、呋喃唑酮代谢物、呋喃它酮代谢物、呋喃西林代谢物、呋喃妥因代谢物、氯霉素、氟苯尼考、多西环素(强力霉素)、土霉素、金霉素、四环素、恩诺沙星(以恩诺沙星与环丙沙星之和计)、洛美沙星、培氟沙星、氧氟沙星、诺氟沙星、磺胺类(总量)、五氯酚酸钠(以五氯酚计)。</w:t>
      </w:r>
    </w:p>
    <w:p w:rsidR="000E0C84" w:rsidRDefault="00F07A10" w:rsidP="000E0C84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</w:t>
      </w:r>
      <w:r w:rsidR="000E0C84">
        <w:rPr>
          <w:rFonts w:ascii="仿宋_GB2312" w:eastAsia="仿宋_GB2312" w:hAnsi="Calibri" w:cs="仿宋_GB2312" w:hint="eastAsia"/>
          <w:sz w:val="32"/>
          <w:szCs w:val="32"/>
        </w:rPr>
        <w:t>7.其他禽副产品检验项目包括：铬(以Cr计)、呋喃唑酮代谢物、呋喃它酮代谢物、呋喃西林代谢物、呋喃妥因代谢物、氯霉素、洛美沙星、培氟沙星、氧氟沙星、诺氟沙星、五氯酚酸钠(以五氯酚计)。</w:t>
      </w:r>
    </w:p>
    <w:p w:rsidR="000E0C84" w:rsidRPr="00F07A10" w:rsidRDefault="00F07A10" w:rsidP="00F07A10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18.</w:t>
      </w:r>
      <w:r w:rsidR="000E0C84" w:rsidRPr="00F07A10">
        <w:rPr>
          <w:rFonts w:ascii="仿宋_GB2312" w:eastAsia="仿宋_GB2312" w:hAnsi="Calibri" w:cs="仿宋_GB2312" w:hint="eastAsia"/>
          <w:sz w:val="32"/>
          <w:szCs w:val="32"/>
        </w:rPr>
        <w:t>韭菜检验项目包括：铅（以Pb计）、镉（以Cd计）、阿维菌素、倍硫磷、敌敌畏、毒死蜱、对硫磷、多菌灵、二甲戊灵、氟虫腈、腐霉利、甲拌磷、克百威、乐果、氯氟氰菊酯和高效氯氟氰菊酯、氯菊酯、氯氰菊酯和高效氯氰菊酯、氯唑磷、灭多威、内吸磷、杀扑磷、水胺硫磷、辛硫磷、氧乐果、灭线磷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0E0C84" w:rsidRPr="00F07A10" w:rsidRDefault="00F07A10" w:rsidP="00F07A10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</w:rPr>
        <w:t>19.</w:t>
      </w:r>
      <w:r w:rsidR="000E0C84" w:rsidRPr="00F07A10">
        <w:rPr>
          <w:rFonts w:ascii="仿宋_GB2312" w:eastAsia="仿宋_GB2312" w:hAnsi="Calibri" w:cs="仿宋_GB2312" w:hint="eastAsia"/>
          <w:sz w:val="32"/>
          <w:szCs w:val="32"/>
        </w:rPr>
        <w:t>大白菜检验项目包括：铅（以Pb计）、镉（以Cd计）、阿维菌素、百菌清、倍硫磷、苯醚甲环唑、吡虫啉、吡唑醚菌酯、虫螨腈、虫酰肼、除虫脲、敌百虫、敌敌畏、啶虫脒、毒死蜱、对硫磷、二嗪磷、伏杀硫磷、氟胺氰菊酯、氟苯脲、氟虫腈、氟啶脲、氟氯氰菊酯和高效氟氯氰菊酯、甲氨基阿维菌素苯甲酸盐、甲胺磷、甲拌磷、甲基硫环磷、</w:t>
      </w:r>
      <w:r w:rsidR="000E0C84" w:rsidRPr="00F07A10">
        <w:rPr>
          <w:rFonts w:ascii="仿宋_GB2312" w:eastAsia="仿宋_GB2312" w:hAnsi="Calibri" w:cs="仿宋_GB2312" w:hint="eastAsia"/>
          <w:sz w:val="32"/>
          <w:szCs w:val="32"/>
        </w:rPr>
        <w:lastRenderedPageBreak/>
        <w:t>甲基异柳磷、甲萘威、甲氰菊酯、久效磷、克百威、乐果、氯氟氰菊酯和高效氯氟氰菊酯、氯菊酯、氯氰菊酯和高效氯氰菊酯、氯唑磷、马拉硫磷、醚菊酯、灭多威、灭线磷、内吸磷、氰戊菊酯和S-氰戊菊酯、炔螨特、杀螟丹、杀螟硫磷、杀扑磷、水胺硫磷、涕灭威、辛硫磷、溴氰菊酯、亚胺硫磷、氧乐果、乙酰甲胺磷、唑虫酰胺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0E0C84" w:rsidRPr="00F07A10" w:rsidRDefault="00F07A10" w:rsidP="00F07A10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</w:rPr>
        <w:t>20.</w:t>
      </w:r>
      <w:r w:rsidR="000E0C84" w:rsidRPr="00F07A10">
        <w:rPr>
          <w:rFonts w:ascii="仿宋_GB2312" w:eastAsia="仿宋_GB2312" w:hAnsi="Calibri" w:cs="仿宋_GB2312" w:hint="eastAsia"/>
          <w:sz w:val="32"/>
          <w:szCs w:val="32"/>
        </w:rPr>
        <w:t>结球甘蓝检验项目包括：铅（以Pb计）、镉（以Cd计）、阿维菌素、倍硫磷、哒螨灵、敌百虫、氟吡甲禾灵和高效氟吡甲禾灵、氟虫腈、甲氨基阿维菌素苯甲酸盐、甲胺磷、甲基异柳磷、硫线磷、氯氰菊酯和高效氯氰菊酯、氯唑磷、灭多威、噻虫胺、噻虫啉、杀扑磷、水胺硫磷、氧乐果、肟菌酯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0E0C84" w:rsidRPr="00F07A10" w:rsidRDefault="00F07A10" w:rsidP="00F07A10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</w:rPr>
        <w:t>21.</w:t>
      </w:r>
      <w:r w:rsidR="000E0C84" w:rsidRPr="00F07A10">
        <w:rPr>
          <w:rFonts w:ascii="仿宋_GB2312" w:eastAsia="仿宋_GB2312" w:hAnsi="Calibri" w:cs="仿宋_GB2312" w:hint="eastAsia"/>
          <w:sz w:val="32"/>
          <w:szCs w:val="32"/>
        </w:rPr>
        <w:t>辣椒检验项目包括：铅（以Pb计）、镉（以Cd计）、倍硫磷、吡唑醚菌酯、虫酰肼、敌百虫、氟虫腈、甲拌磷、甲霜灵和精甲霜灵、克百威、硫线磷、氯氰菊酯和高效氯氰菊酯、氯唑磷、咪鲜胺和咪鲜胺锰盐、灭多威、内吸磷、三唑醇、杀扑磷、水胺硫磷、氧乐果、唑螨酯、多菌灵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0E0C84" w:rsidRPr="00F07A10" w:rsidRDefault="00F07A10" w:rsidP="00F07A10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</w:rPr>
        <w:t>22.</w:t>
      </w:r>
      <w:r w:rsidR="000E0C84" w:rsidRPr="00F07A10">
        <w:rPr>
          <w:rFonts w:ascii="仿宋_GB2312" w:eastAsia="仿宋_GB2312" w:hAnsi="Calibri" w:cs="仿宋_GB2312" w:hint="eastAsia"/>
          <w:sz w:val="32"/>
          <w:szCs w:val="32"/>
        </w:rPr>
        <w:t>鲜食用菌检验项目包括：铅（以Pb计）、镉（以Cd计）、总砷（以As计）、总汞（以Hg计）、氯氟氰菊酯和高效氯氟氰菊酯、氯氰菊酯和高效氯氰菊酯、氟氯氰菊酯和高效氟氯氰菊酯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0E0C84" w:rsidRPr="00F07A10" w:rsidRDefault="00F07A10" w:rsidP="00F07A10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</w:rPr>
        <w:t>23.</w:t>
      </w:r>
      <w:r w:rsidR="000E0C84" w:rsidRPr="00F07A10">
        <w:rPr>
          <w:rFonts w:ascii="仿宋_GB2312" w:eastAsia="仿宋_GB2312" w:hAnsi="Calibri" w:cs="仿宋_GB2312" w:hint="eastAsia"/>
          <w:sz w:val="32"/>
          <w:szCs w:val="32"/>
        </w:rPr>
        <w:t>菠菜检验项目包括：铅（以Pb计）、镉（以Cd计）、</w:t>
      </w:r>
      <w:r w:rsidR="000E0C84" w:rsidRPr="00F07A10">
        <w:rPr>
          <w:rFonts w:ascii="仿宋_GB2312" w:eastAsia="仿宋_GB2312" w:hAnsi="Calibri" w:cs="仿宋_GB2312" w:hint="eastAsia"/>
          <w:sz w:val="32"/>
          <w:szCs w:val="32"/>
        </w:rPr>
        <w:lastRenderedPageBreak/>
        <w:t>毒死蜱、氧乐果、氯氰菊酯和高效氯氰菊酯、氟虫腈、甲霜灵和精甲霜灵、阿维菌素、倍硫磷、二嗪磷、伏杀硫磷、硫线磷、灭多威、杀扑磷、水胺硫磷、克百威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0E0C84" w:rsidRPr="00F07A10" w:rsidRDefault="00F07A10" w:rsidP="00F07A10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</w:rPr>
        <w:t>24.</w:t>
      </w:r>
      <w:r w:rsidR="000E0C84" w:rsidRPr="00F07A10">
        <w:rPr>
          <w:rFonts w:ascii="仿宋_GB2312" w:eastAsia="仿宋_GB2312" w:hAnsi="Calibri" w:cs="仿宋_GB2312" w:hint="eastAsia"/>
          <w:sz w:val="32"/>
          <w:szCs w:val="32"/>
        </w:rPr>
        <w:t>豆类检验项目包括：铅（以Pb计）、镉（以Cd计）、铬（以Cr计）、赭曲霉毒素A、烯草酮、丙炔氟草胺、氯嘧磺隆、氟磺胺草醚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0E0C84" w:rsidRPr="00F07A10" w:rsidRDefault="00F07A10" w:rsidP="00F07A10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</w:rPr>
        <w:t>25.</w:t>
      </w:r>
      <w:r w:rsidR="000E0C84" w:rsidRPr="00F07A10">
        <w:rPr>
          <w:rFonts w:ascii="仿宋_GB2312" w:eastAsia="仿宋_GB2312" w:hAnsi="Calibri" w:cs="仿宋_GB2312" w:hint="eastAsia"/>
          <w:sz w:val="32"/>
          <w:szCs w:val="32"/>
        </w:rPr>
        <w:t>黄瓜检验项目包括：铅（以Pb计）、镉（以Cd计）、毒死蜱、克百威、甲拌磷、阿维菌素、苯醚甲环唑、吡虫啉、吡唑醚菌酯、哒螨灵、呋虫胺、氟虫腈、腈苯唑、腈菌唑、联苯肼酯、硫线磷、醚菌酯、灭多威、噻虫啉、杀扑磷、杀线威、水胺硫磷、四螨嗪、乙霉威、氯唑磷、内吸磷、甲氨基阿维菌素苯甲酸盐、甲霜灵和精甲霜灵、唑螨酯、氧乐果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0E0C84" w:rsidRPr="00F07A10" w:rsidRDefault="00F07A10" w:rsidP="00F07A10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</w:rPr>
        <w:t>26.</w:t>
      </w:r>
      <w:r w:rsidR="000E0C84" w:rsidRPr="00F07A10">
        <w:rPr>
          <w:rFonts w:ascii="仿宋_GB2312" w:eastAsia="仿宋_GB2312" w:hAnsi="Calibri" w:cs="仿宋_GB2312" w:hint="eastAsia"/>
          <w:sz w:val="32"/>
          <w:szCs w:val="32"/>
        </w:rPr>
        <w:t>普通白菜检验项目包括：铅（以Pb计）、镉（以Cd计）、毒死蜱、久效磷、克百威、氧乐果、氯氰菊酯和高效氯氰菊酯、氟虫腈、甲拌磷、氯唑磷、内吸磷、阿维菌素、倍硫磷、虫酰肼、敌百虫、丙溴磷、虫螨腈、甲氨基阿维菌素苯甲酸盐、硫线磷、灭多威、杀扑磷、水胺硫磷、啶虫脒、甲胺磷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0E0C84" w:rsidRPr="00F07A10" w:rsidRDefault="00F07A10" w:rsidP="00F07A10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</w:rPr>
        <w:t>27.</w:t>
      </w:r>
      <w:r w:rsidR="000E0C84" w:rsidRPr="00F07A10">
        <w:rPr>
          <w:rFonts w:ascii="仿宋_GB2312" w:eastAsia="仿宋_GB2312" w:hAnsi="Calibri" w:cs="仿宋_GB2312" w:hint="eastAsia"/>
          <w:sz w:val="32"/>
          <w:szCs w:val="32"/>
        </w:rPr>
        <w:t>茄子检验项目包括：铅（以Pb计）、镉（以Cd计）、克百威、氯氰菊酯和高效氯氰菊酯、甲拌磷、氯唑磷、内吸磷、倍硫磷、敌百虫、噻螨酮、三唑醇、阿维菌素、啶虫脒、氟虫腈、硫线磷、灭多威、噻虫啉、杀扑磷、水胺硫磷、甲</w:t>
      </w:r>
      <w:r w:rsidR="000E0C84" w:rsidRPr="00F07A10">
        <w:rPr>
          <w:rFonts w:ascii="仿宋_GB2312" w:eastAsia="仿宋_GB2312" w:hAnsi="Calibri" w:cs="仿宋_GB2312" w:hint="eastAsia"/>
          <w:sz w:val="32"/>
          <w:szCs w:val="32"/>
        </w:rPr>
        <w:lastRenderedPageBreak/>
        <w:t>胺磷、肟菌酯、唑螨酯、氧乐果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0E0C84" w:rsidRPr="00F07A10" w:rsidRDefault="00F07A10" w:rsidP="00F07A10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</w:rPr>
        <w:t>28.</w:t>
      </w:r>
      <w:r w:rsidR="000E0C84" w:rsidRPr="00F07A10">
        <w:rPr>
          <w:rFonts w:ascii="仿宋_GB2312" w:eastAsia="仿宋_GB2312" w:hAnsi="Calibri" w:cs="仿宋_GB2312" w:hint="eastAsia"/>
          <w:sz w:val="32"/>
          <w:szCs w:val="32"/>
        </w:rPr>
        <w:t>生干籽类检验项目包括：酸价（以脂肪计）、过氧化值（以脂肪计）、铅（以Pb计）、镉（以Cd计）、黄曲霉毒素B1、粉唑醇、多菌灵、苯醚甲环唑、二氧化硫残留量</w:t>
      </w:r>
    </w:p>
    <w:p w:rsidR="000E0C84" w:rsidRPr="00F07A10" w:rsidRDefault="00F07A10" w:rsidP="00F07A10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</w:rPr>
        <w:t>29.</w:t>
      </w:r>
      <w:r w:rsidR="000E0C84" w:rsidRPr="00F07A10">
        <w:rPr>
          <w:rFonts w:ascii="仿宋_GB2312" w:eastAsia="仿宋_GB2312" w:hAnsi="Calibri" w:cs="仿宋_GB2312" w:hint="eastAsia"/>
          <w:sz w:val="32"/>
          <w:szCs w:val="32"/>
        </w:rPr>
        <w:t>梨检验项目包括：铅（以Pb计）、氧乐果、辛硫磷、烯唑醇、戊唑醇、四螨嗪、噻菌灵、氰戊菊酯和S-氰戊菊酯、灭线磷、醚菌酯、氯氟氰菊酯和高效氯氟氰菊酯、腈菌唑、甲基硫菌灵、氟氯氰菊酯和高效氟氯氰菊酯、氟硅唑、氟虫腈、多菌灵、毒死蜱、敌敌畏、吡虫啉、苯醚甲环唑、百菌清、阿维菌素、甲基异柳磷、氯氰菊酯和高效氯氰菊酯、克百威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0E0C84" w:rsidRPr="00F07A10" w:rsidRDefault="00F07A10" w:rsidP="00F07A10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</w:rPr>
        <w:t>30.</w:t>
      </w:r>
      <w:r w:rsidR="000E0C84" w:rsidRPr="00F07A10">
        <w:rPr>
          <w:rFonts w:ascii="仿宋_GB2312" w:eastAsia="仿宋_GB2312" w:hAnsi="Calibri" w:cs="仿宋_GB2312" w:hint="eastAsia"/>
          <w:sz w:val="32"/>
          <w:szCs w:val="32"/>
        </w:rPr>
        <w:t>豆芽检验项目包括：铅（以Pb计）、镉（以Cd计）、铬（以Cr计）、亚硫酸盐（以 SO2 计）、6-苄基腺嘌呤（6-BA）、4-氯苯氧乙酸钠（以 4-氯苯氧乙酸计）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0E0C84" w:rsidRDefault="00F07A10" w:rsidP="000E0C84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</w:rPr>
        <w:t>3</w:t>
      </w:r>
      <w:r w:rsidR="000E0C84">
        <w:rPr>
          <w:rFonts w:ascii="仿宋_GB2312" w:eastAsia="仿宋_GB2312" w:hAnsi="Calibri" w:cs="仿宋_GB2312" w:hint="eastAsia"/>
          <w:sz w:val="32"/>
          <w:szCs w:val="32"/>
        </w:rPr>
        <w:t>1.苹果检验项目包括：</w:t>
      </w:r>
      <w:r w:rsidR="000E0C84" w:rsidRPr="00483E5D">
        <w:rPr>
          <w:rFonts w:ascii="仿宋_GB2312" w:eastAsia="仿宋_GB2312" w:hAnsi="Calibri" w:cs="仿宋_GB2312" w:hint="eastAsia"/>
          <w:sz w:val="32"/>
          <w:szCs w:val="32"/>
        </w:rPr>
        <w:t>铅（以Pb计）、辛硫磷 、烯唑醇、戊唑醇、四螨嗪 、噻螨酮 、噻菌灵 、螺螨酯 、腈菌唑、甲基硫菌灵、氟氯氰菊酯和高效氟氯氰菊酯、氟环唑、氟虫脲、氟虫腈、毒死蜱、啶酰菌胺、丙溴磷、吡唑醚菌酯 、苯醚甲环唑、阿维菌素、甲基异柳磷、氯氰菊酯和高效氯氰菊酯、丙环唑、对硫磷、敌敌畏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  <w:r w:rsidR="000E0C84" w:rsidRPr="00483E5D">
        <w:rPr>
          <w:rFonts w:ascii="仿宋_GB2312" w:eastAsia="仿宋_GB2312" w:hAnsi="Calibri" w:cs="仿宋_GB2312" w:hint="eastAsia"/>
          <w:sz w:val="32"/>
          <w:szCs w:val="32"/>
        </w:rPr>
        <w:t xml:space="preserve"> </w:t>
      </w:r>
    </w:p>
    <w:p w:rsidR="00AF35B8" w:rsidRDefault="00AF35B8" w:rsidP="00AF35B8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二、肉制品</w:t>
      </w:r>
    </w:p>
    <w:p w:rsidR="00AF35B8" w:rsidRDefault="00AF35B8" w:rsidP="00AF35B8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AF35B8" w:rsidRDefault="00AF35B8" w:rsidP="00AF35B8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抽检依据</w:t>
      </w:r>
      <w:r>
        <w:rPr>
          <w:rFonts w:ascii="仿宋_GB2312" w:eastAsia="仿宋_GB2312" w:hAnsi="Calibri" w:cs="仿宋_GB2312"/>
          <w:sz w:val="32"/>
          <w:szCs w:val="32"/>
        </w:rPr>
        <w:t>GB 2762-2017</w:t>
      </w:r>
      <w:r>
        <w:rPr>
          <w:rFonts w:ascii="仿宋_GB2312" w:eastAsia="仿宋_GB2312" w:hAnsi="Calibri" w:cs="仿宋_GB2312" w:hint="eastAsia"/>
          <w:sz w:val="32"/>
          <w:szCs w:val="32"/>
        </w:rPr>
        <w:t>《</w:t>
      </w:r>
      <w:r>
        <w:rPr>
          <w:rFonts w:ascii="仿宋_GB2312" w:eastAsia="仿宋_GB2312" w:hAnsi="Calibri" w:cs="仿宋_GB2312"/>
          <w:sz w:val="32"/>
          <w:szCs w:val="32"/>
        </w:rPr>
        <w:t>食品安全国家标准 食品中污染物限量</w:t>
      </w:r>
      <w:r>
        <w:rPr>
          <w:rFonts w:ascii="仿宋_GB2312" w:eastAsia="仿宋_GB2312" w:hAnsi="Calibri" w:cs="仿宋_GB2312" w:hint="eastAsia"/>
          <w:sz w:val="32"/>
          <w:szCs w:val="32"/>
        </w:rPr>
        <w:t>》</w:t>
      </w:r>
      <w:r>
        <w:rPr>
          <w:rFonts w:ascii="仿宋_GB2312" w:eastAsia="仿宋_GB2312" w:hAnsi="Calibri" w:cs="仿宋_GB2312"/>
          <w:sz w:val="32"/>
          <w:szCs w:val="32"/>
        </w:rPr>
        <w:t>、GB 2760-2014</w:t>
      </w:r>
      <w:r>
        <w:rPr>
          <w:rFonts w:ascii="仿宋_GB2312" w:eastAsia="仿宋_GB2312" w:hAnsi="Calibri" w:cs="仿宋_GB2312" w:hint="eastAsia"/>
          <w:sz w:val="32"/>
          <w:szCs w:val="32"/>
        </w:rPr>
        <w:t>《</w:t>
      </w:r>
      <w:r>
        <w:rPr>
          <w:rFonts w:ascii="仿宋_GB2312" w:eastAsia="仿宋_GB2312" w:hAnsi="Calibri" w:cs="仿宋_GB2312"/>
          <w:sz w:val="32"/>
          <w:szCs w:val="32"/>
        </w:rPr>
        <w:t>食品安全国家标准 食品添加剂使用标准、整顿办函</w:t>
      </w:r>
      <w:r w:rsidR="00A61E2C">
        <w:rPr>
          <w:rFonts w:ascii="仿宋_GB2312" w:eastAsia="仿宋_GB2312" w:hAnsi="Calibri" w:cs="仿宋_GB2312" w:hint="eastAsia"/>
          <w:sz w:val="32"/>
          <w:szCs w:val="32"/>
        </w:rPr>
        <w:t>[201</w:t>
      </w:r>
      <w:r w:rsidR="00A61E2C">
        <w:rPr>
          <w:rFonts w:ascii="仿宋_GB2312" w:eastAsia="仿宋_GB2312" w:hAnsi="Calibri" w:cs="仿宋_GB2312"/>
          <w:sz w:val="32"/>
          <w:szCs w:val="32"/>
        </w:rPr>
        <w:t>1</w:t>
      </w:r>
      <w:r w:rsidR="00A61E2C">
        <w:rPr>
          <w:rFonts w:ascii="仿宋_GB2312" w:eastAsia="仿宋_GB2312" w:hAnsi="Calibri" w:cs="仿宋_GB2312" w:hint="eastAsia"/>
          <w:sz w:val="32"/>
          <w:szCs w:val="32"/>
        </w:rPr>
        <w:t>]</w:t>
      </w:r>
      <w:r>
        <w:rPr>
          <w:rFonts w:ascii="仿宋_GB2312" w:eastAsia="仿宋_GB2312" w:hAnsi="Calibri" w:cs="仿宋_GB2312"/>
          <w:sz w:val="32"/>
          <w:szCs w:val="32"/>
        </w:rPr>
        <w:t>1号</w:t>
      </w:r>
      <w:r>
        <w:rPr>
          <w:rFonts w:ascii="仿宋_GB2312" w:eastAsia="仿宋_GB2312" w:hAnsi="Calibri" w:cs="仿宋_GB2312" w:hint="eastAsia"/>
          <w:sz w:val="32"/>
          <w:szCs w:val="32"/>
        </w:rPr>
        <w:t>》</w:t>
      </w:r>
      <w:r>
        <w:rPr>
          <w:rFonts w:ascii="仿宋_GB2312" w:eastAsia="仿宋_GB2312" w:hAnsi="Calibri" w:cs="仿宋_GB2312"/>
          <w:sz w:val="32"/>
          <w:szCs w:val="32"/>
        </w:rPr>
        <w:t xml:space="preserve">、GB 29921-2013 </w:t>
      </w:r>
      <w:r>
        <w:rPr>
          <w:rFonts w:ascii="仿宋_GB2312" w:eastAsia="仿宋_GB2312" w:hAnsi="Calibri" w:cs="仿宋_GB2312" w:hint="eastAsia"/>
          <w:sz w:val="32"/>
          <w:szCs w:val="32"/>
        </w:rPr>
        <w:t>《</w:t>
      </w:r>
      <w:r>
        <w:rPr>
          <w:rFonts w:ascii="仿宋_GB2312" w:eastAsia="仿宋_GB2312" w:hAnsi="Calibri" w:cs="仿宋_GB2312"/>
          <w:sz w:val="32"/>
          <w:szCs w:val="32"/>
        </w:rPr>
        <w:t>食品安全国家标准 食品中致病菌限量</w:t>
      </w:r>
      <w:r>
        <w:rPr>
          <w:rFonts w:ascii="仿宋_GB2312" w:eastAsia="仿宋_GB2312" w:hAnsi="Calibri" w:cs="仿宋_GB2312" w:hint="eastAsia"/>
          <w:sz w:val="32"/>
          <w:szCs w:val="32"/>
        </w:rPr>
        <w:t>》</w:t>
      </w:r>
      <w:r>
        <w:rPr>
          <w:rFonts w:ascii="仿宋_GB2312" w:eastAsia="仿宋_GB2312" w:hAnsi="Calibri" w:cs="仿宋_GB2312"/>
          <w:sz w:val="32"/>
          <w:szCs w:val="32"/>
        </w:rPr>
        <w:t>、食品整治办</w:t>
      </w:r>
      <w:r w:rsidR="00A61E2C">
        <w:rPr>
          <w:rFonts w:ascii="仿宋_GB2312" w:eastAsia="仿宋_GB2312" w:hAnsi="Calibri" w:cs="仿宋_GB2312" w:hint="eastAsia"/>
          <w:sz w:val="32"/>
          <w:szCs w:val="32"/>
        </w:rPr>
        <w:t>[20</w:t>
      </w:r>
      <w:r w:rsidR="00A61E2C">
        <w:rPr>
          <w:rFonts w:ascii="仿宋_GB2312" w:eastAsia="仿宋_GB2312" w:hAnsi="Calibri" w:cs="仿宋_GB2312"/>
          <w:sz w:val="32"/>
          <w:szCs w:val="32"/>
        </w:rPr>
        <w:t>08</w:t>
      </w:r>
      <w:r w:rsidR="00A61E2C">
        <w:rPr>
          <w:rFonts w:ascii="仿宋_GB2312" w:eastAsia="仿宋_GB2312" w:hAnsi="Calibri" w:cs="仿宋_GB2312" w:hint="eastAsia"/>
          <w:sz w:val="32"/>
          <w:szCs w:val="32"/>
        </w:rPr>
        <w:t>]</w:t>
      </w:r>
      <w:r>
        <w:rPr>
          <w:rFonts w:ascii="仿宋_GB2312" w:eastAsia="仿宋_GB2312" w:hAnsi="Calibri" w:cs="仿宋_GB2312"/>
          <w:sz w:val="32"/>
          <w:szCs w:val="32"/>
        </w:rPr>
        <w:t xml:space="preserve">3号、GB 2726-2016 </w:t>
      </w:r>
      <w:r>
        <w:rPr>
          <w:rFonts w:ascii="仿宋_GB2312" w:eastAsia="仿宋_GB2312" w:hAnsi="Calibri" w:cs="仿宋_GB2312" w:hint="eastAsia"/>
          <w:sz w:val="32"/>
          <w:szCs w:val="32"/>
        </w:rPr>
        <w:t>《</w:t>
      </w:r>
      <w:r>
        <w:rPr>
          <w:rFonts w:ascii="仿宋_GB2312" w:eastAsia="仿宋_GB2312" w:hAnsi="Calibri" w:cs="仿宋_GB2312"/>
          <w:sz w:val="32"/>
          <w:szCs w:val="32"/>
        </w:rPr>
        <w:t>食品安全国家标准 熟肉制品</w:t>
      </w:r>
      <w:r>
        <w:rPr>
          <w:rFonts w:ascii="仿宋_GB2312" w:eastAsia="仿宋_GB2312" w:hAnsi="Calibri" w:cs="仿宋_GB2312" w:hint="eastAsia"/>
          <w:sz w:val="32"/>
          <w:szCs w:val="32"/>
        </w:rPr>
        <w:t>》</w:t>
      </w:r>
      <w:r>
        <w:rPr>
          <w:rFonts w:ascii="仿宋_GB2312" w:eastAsia="仿宋_GB2312" w:hAnsi="Calibri" w:cs="仿宋_GB2312"/>
          <w:sz w:val="32"/>
          <w:szCs w:val="32"/>
        </w:rPr>
        <w:t xml:space="preserve">、GB/T 23586-2009 </w:t>
      </w:r>
      <w:r>
        <w:rPr>
          <w:rFonts w:ascii="仿宋_GB2312" w:eastAsia="仿宋_GB2312" w:hAnsi="Calibri" w:cs="仿宋_GB2312" w:hint="eastAsia"/>
          <w:sz w:val="32"/>
          <w:szCs w:val="32"/>
        </w:rPr>
        <w:t>《</w:t>
      </w:r>
      <w:r>
        <w:rPr>
          <w:rFonts w:ascii="仿宋_GB2312" w:eastAsia="仿宋_GB2312" w:hAnsi="Calibri" w:cs="仿宋_GB2312"/>
          <w:sz w:val="32"/>
          <w:szCs w:val="32"/>
        </w:rPr>
        <w:t>酱卤肉制品</w:t>
      </w:r>
      <w:r>
        <w:rPr>
          <w:rFonts w:ascii="仿宋_GB2312" w:eastAsia="仿宋_GB2312" w:hAnsi="Calibri" w:cs="仿宋_GB2312" w:hint="eastAsia"/>
          <w:sz w:val="32"/>
          <w:szCs w:val="32"/>
        </w:rPr>
        <w:t>》</w:t>
      </w:r>
      <w:r>
        <w:rPr>
          <w:rFonts w:ascii="仿宋_GB2312" w:eastAsia="仿宋_GB2312" w:hAnsi="Calibri" w:cs="仿宋_GB2312"/>
          <w:sz w:val="32"/>
          <w:szCs w:val="32"/>
        </w:rPr>
        <w:t xml:space="preserve">、SB/T 10381-2012 </w:t>
      </w:r>
      <w:r>
        <w:rPr>
          <w:rFonts w:ascii="仿宋_GB2312" w:eastAsia="仿宋_GB2312" w:hAnsi="Calibri" w:cs="仿宋_GB2312" w:hint="eastAsia"/>
          <w:sz w:val="32"/>
          <w:szCs w:val="32"/>
        </w:rPr>
        <w:t>《</w:t>
      </w:r>
      <w:r>
        <w:rPr>
          <w:rFonts w:ascii="仿宋_GB2312" w:eastAsia="仿宋_GB2312" w:hAnsi="Calibri" w:cs="仿宋_GB2312"/>
          <w:sz w:val="32"/>
          <w:szCs w:val="32"/>
        </w:rPr>
        <w:t>真空软包装卤肉制品</w:t>
      </w:r>
      <w:r>
        <w:rPr>
          <w:rFonts w:ascii="仿宋_GB2312" w:eastAsia="仿宋_GB2312" w:hAnsi="Calibri" w:cs="仿宋_GB2312" w:hint="eastAsia"/>
          <w:sz w:val="32"/>
          <w:szCs w:val="32"/>
        </w:rPr>
        <w:t>》标准和指标的要求。</w:t>
      </w:r>
    </w:p>
    <w:p w:rsidR="00AF35B8" w:rsidRDefault="00AF35B8" w:rsidP="00AF35B8">
      <w:pPr>
        <w:numPr>
          <w:ilvl w:val="0"/>
          <w:numId w:val="5"/>
        </w:num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检验项目</w:t>
      </w:r>
    </w:p>
    <w:p w:rsidR="00AF35B8" w:rsidRDefault="00AF35B8" w:rsidP="00AF35B8">
      <w:pPr>
        <w:ind w:left="320"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酱卤肉制品检验项目包括:铅（以Pb计）、镉（以Cd计）、铬（以Cr计）、总砷（以As计）、氯霉素、酸性橙Ⅱ、亚硝酸盐（以亚硝酸钠计）、苯甲酸及其钠盐（以苯甲酸计）、山梨酸及其钾盐（以山梨酸计）、脱氢乙酸及其钠盐（以脱氢乙酸计）、防腐剂混合使用时各自用量占其最大使用量的比例之和、胭脂红、糖精钠（以糖精计）、菌落总数、大肠菌群、沙门氏菌、金黄色葡萄球菌、单核细胞增生李斯特氏菌、大肠埃希氏菌O157:H7、商业无菌。</w:t>
      </w:r>
    </w:p>
    <w:p w:rsidR="00AF35B8" w:rsidRDefault="00AF35B8" w:rsidP="00AF35B8">
      <w:pPr>
        <w:ind w:left="320"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2.熟肉干制品检验项目包括:铅（以Pb计）、镉（以Cd计）、铬（以Cr计）、氯霉素、苯甲酸及其钠盐（以苯甲酸计）、山梨酸及其钾盐（以山梨酸计）、脱氢乙酸及其钠盐（以脱氢乙酸计）、防腐剂混合使用时各自用量占其最大使用量的比例之和、菌落总数、大肠菌群、沙门氏菌、金黄色葡萄球菌、单核细胞增生李斯特氏菌、大肠</w:t>
      </w: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埃希氏菌O157:H7。</w:t>
      </w:r>
    </w:p>
    <w:p w:rsidR="00AF35B8" w:rsidRDefault="00AF35B8" w:rsidP="00AF35B8">
      <w:pPr>
        <w:ind w:left="320"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3.</w:t>
      </w:r>
      <w:r>
        <w:rPr>
          <w:rFonts w:ascii="仿宋_GB2312" w:eastAsia="仿宋_GB2312" w:hAnsi="Calibri" w:cs="仿宋_GB2312"/>
          <w:sz w:val="32"/>
          <w:szCs w:val="32"/>
        </w:rPr>
        <w:t>熏煮香肠火腿制品</w:t>
      </w:r>
      <w:r>
        <w:rPr>
          <w:rFonts w:ascii="仿宋_GB2312" w:eastAsia="仿宋_GB2312" w:hAnsi="Calibri" w:cs="仿宋_GB2312" w:hint="eastAsia"/>
          <w:sz w:val="32"/>
          <w:szCs w:val="32"/>
        </w:rPr>
        <w:t>检验项目包括:铅（以Pb计）、镉（以Cd计）、铬（以Cr计）、氯霉素、亚硝酸盐（以亚硝酸钠计）、苯甲酸及其钠盐（以苯甲酸计）、山梨酸及其钾盐（以山梨酸计）、脱氢乙酸及其钠盐（以脱氢乙酸计）、防腐剂混合使用时各自用量占其最大使用量的比例之和、糖精钠（以糖精计）、菌落总数、大肠菌群、沙门氏菌、金黄色葡萄球菌、单核细胞增生李斯特氏菌、大肠埃希氏菌O157:H7。</w:t>
      </w:r>
    </w:p>
    <w:p w:rsidR="00782909" w:rsidRDefault="00782909" w:rsidP="00782909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三</w:t>
      </w:r>
      <w:r>
        <w:rPr>
          <w:rFonts w:ascii="黑体" w:eastAsia="黑体" w:hAnsi="黑体" w:cs="黑体" w:hint="eastAsia"/>
          <w:kern w:val="0"/>
          <w:sz w:val="32"/>
          <w:szCs w:val="32"/>
        </w:rPr>
        <w:t>、食用油、油脂及其制品</w:t>
      </w:r>
    </w:p>
    <w:p w:rsidR="00782909" w:rsidRDefault="00782909" w:rsidP="00782909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782909" w:rsidRDefault="00782909" w:rsidP="00782909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抽检依据GB 2716-2018《食品安全国家标准植物油》、GB 2762-2017《食品安全国家标准食品中污染物限量》、GB 2761-2017《食品安全国家标准食品中真菌毒素限量》、GB 2760-2014《食品安全国家标准食品添加剂使用标准》标准和指标的要求。</w:t>
      </w:r>
    </w:p>
    <w:p w:rsidR="00782909" w:rsidRDefault="00782909" w:rsidP="00782909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782909" w:rsidRDefault="00782909" w:rsidP="00782909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1.花生油检验项目包括：酸值/酸价、过氧化值、总砷（以As计）、铅（以Pb计）、黄曲霉毒素B</w:t>
      </w:r>
      <w:r w:rsidRPr="00782909">
        <w:rPr>
          <w:rFonts w:ascii="仿宋_GB2312" w:eastAsia="仿宋_GB2312" w:hAnsi="Calibri" w:cs="仿宋_GB2312" w:hint="eastAsia"/>
          <w:sz w:val="22"/>
          <w:szCs w:val="32"/>
        </w:rPr>
        <w:t>1</w:t>
      </w:r>
      <w:r>
        <w:rPr>
          <w:rFonts w:ascii="仿宋_GB2312" w:eastAsia="仿宋_GB2312" w:hAnsi="Calibri" w:cs="仿宋_GB2312" w:hint="eastAsia"/>
          <w:sz w:val="32"/>
          <w:szCs w:val="32"/>
        </w:rPr>
        <w:t>、苯并[a]芘、溶剂残留量、丁基羟基茴香醚（BHA）、二丁基羟基甲苯（BHT）、特丁基对苯二酚（TBHQ）。</w:t>
      </w:r>
    </w:p>
    <w:p w:rsidR="00782909" w:rsidRDefault="00782909" w:rsidP="00782909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2.玉米油检验项目包括：酸值/酸价、过氧化值、总砷</w:t>
      </w: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（以As计）、铅（以Pb计）、黄曲霉毒素B</w:t>
      </w:r>
      <w:r w:rsidRPr="00782909">
        <w:rPr>
          <w:rFonts w:ascii="仿宋_GB2312" w:eastAsia="仿宋_GB2312" w:hAnsi="Calibri" w:cs="仿宋_GB2312" w:hint="eastAsia"/>
          <w:sz w:val="22"/>
          <w:szCs w:val="32"/>
        </w:rPr>
        <w:t>1</w:t>
      </w:r>
      <w:r>
        <w:rPr>
          <w:rFonts w:ascii="仿宋_GB2312" w:eastAsia="仿宋_GB2312" w:hAnsi="Calibri" w:cs="仿宋_GB2312" w:hint="eastAsia"/>
          <w:sz w:val="32"/>
          <w:szCs w:val="32"/>
        </w:rPr>
        <w:t>、苯并[a]芘、溶剂残留量、丁基羟基茴香醚（BHA）、二丁基羟基甲苯（BHT）、特丁基对苯二酚（TBHQ）。</w:t>
      </w:r>
    </w:p>
    <w:p w:rsidR="00782909" w:rsidRDefault="00782909" w:rsidP="00782909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3.芝麻油检验项目包括：酸值/酸价、过氧化值、总砷（以As计）、铅（以Pb计）、苯并[a]芘、溶剂残留量、丁基羟基茴香醚（BHA）、二丁基羟基甲苯（BHT）、特丁基对苯二酚（TBHQ）。</w:t>
      </w:r>
    </w:p>
    <w:p w:rsidR="00782909" w:rsidRDefault="00782909" w:rsidP="00782909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４.大豆油检验项目包括：酸值/酸价、过氧化值、总砷（以As计）、铅（以Pb计）、苯并[a]芘、溶剂残留量、丁基羟基茴香醚（BHA）、二丁基羟基甲苯（BHT）、特丁基对苯二酚（TBHQ）。</w:t>
      </w:r>
    </w:p>
    <w:p w:rsidR="00782909" w:rsidRDefault="00782909" w:rsidP="00782909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５.食用植物调和油检验项目包括：酸价、过氧化值、总砷（以As计）、铅（以Pb计）、苯并[a]芘、溶剂残留量、丁基羟基茴香醚（BHA）、二丁基羟基甲苯（BHT）、特丁基对苯二酚（TBHQ）。</w:t>
      </w:r>
    </w:p>
    <w:p w:rsidR="00782909" w:rsidRDefault="00782909" w:rsidP="00782909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６.其他食用植物油（半精炼、全精炼）检验项目包括：酸值/酸价、过氧化值、总砷（以As计）、铅（以Pb计）、黄曲霉毒素B</w:t>
      </w:r>
      <w:r w:rsidRPr="00782909">
        <w:rPr>
          <w:rFonts w:ascii="仿宋_GB2312" w:eastAsia="仿宋_GB2312" w:hAnsi="Calibri" w:cs="仿宋_GB2312" w:hint="eastAsia"/>
          <w:sz w:val="22"/>
          <w:szCs w:val="32"/>
        </w:rPr>
        <w:t>1</w:t>
      </w:r>
      <w:r>
        <w:rPr>
          <w:rFonts w:ascii="仿宋_GB2312" w:eastAsia="仿宋_GB2312" w:hAnsi="Calibri" w:cs="仿宋_GB2312" w:hint="eastAsia"/>
          <w:sz w:val="32"/>
          <w:szCs w:val="32"/>
        </w:rPr>
        <w:t>、苯并[a]芘、溶剂残留量、游离棉酚、丁基羟基茴香醚（BHA）、二丁基羟基甲苯（BHT）、特丁基对苯二酚（TBHQ）。</w:t>
      </w:r>
    </w:p>
    <w:p w:rsidR="007D62E3" w:rsidRDefault="007D62E3" w:rsidP="007D62E3">
      <w:pPr>
        <w:ind w:firstLineChars="200" w:firstLine="640"/>
        <w:rPr>
          <w:rFonts w:ascii="黑体" w:eastAsia="黑体" w:hAnsi="黑体" w:cs="黑体"/>
          <w:color w:val="00B0F0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四、蔬菜制品</w:t>
      </w:r>
    </w:p>
    <w:p w:rsidR="007D62E3" w:rsidRDefault="007D62E3" w:rsidP="007D62E3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7D62E3" w:rsidRDefault="007D62E3" w:rsidP="007D62E3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抽检依据GB 2762-2017《食品安全国家标准 食品中污染物限量》、GB 2760-2014《食品安全国家标准 食品添加剂使用标准》、整顿办函〔2011〕1号《食品中可能违法添加的非食用物质和易滥用的食品添加剂品种名单(第五批)》、GB 2714-2015《食品安全国家标准 酱腌菜》、GB 29921-2013《食品安全国家标准 食品中致病菌限量》标准和指标的要求。</w:t>
      </w:r>
    </w:p>
    <w:p w:rsidR="007D62E3" w:rsidRDefault="007D62E3" w:rsidP="007D62E3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7D62E3" w:rsidRDefault="007D62E3" w:rsidP="007D62E3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1.酱腌菜检验项目包括：铅(以Pb计)、亚硝酸盐(以NaNO</w:t>
      </w:r>
      <w:r>
        <w:rPr>
          <w:rFonts w:ascii="仿宋_GB2312" w:eastAsia="仿宋_GB2312" w:hAnsi="Calibri" w:cs="仿宋_GB2312" w:hint="eastAsia"/>
          <w:sz w:val="32"/>
          <w:szCs w:val="32"/>
          <w:vertAlign w:val="subscript"/>
        </w:rPr>
        <w:t>2</w:t>
      </w:r>
      <w:r>
        <w:rPr>
          <w:rFonts w:ascii="仿宋_GB2312" w:eastAsia="仿宋_GB2312" w:hAnsi="Calibri" w:cs="仿宋_GB2312" w:hint="eastAsia"/>
          <w:sz w:val="32"/>
          <w:szCs w:val="32"/>
        </w:rPr>
        <w:t>计)、苯甲酸及其钠盐(以苯甲酸计)、山梨酸及其钾盐(以山梨酸计)、脱氢乙酸及其钠盐(以脱氢乙酸计)、糖精钠(以糖精计)、三氯蔗糖、甜蜜素(以环己基氨基磺酸计)、纽甜、阿斯巴甜、二氧化硫残留量、苏丹红Ⅰ、苏丹红Ⅱ、苏丹红Ⅲ、苏丹红Ⅳ、大肠菌群、沙门氏菌、金黄色葡萄球菌。</w:t>
      </w:r>
    </w:p>
    <w:p w:rsidR="007D62E3" w:rsidRDefault="007D62E3" w:rsidP="007D62E3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五、糕点</w:t>
      </w:r>
    </w:p>
    <w:p w:rsidR="007D62E3" w:rsidRDefault="007D62E3" w:rsidP="007D62E3">
      <w:pPr>
        <w:numPr>
          <w:ilvl w:val="0"/>
          <w:numId w:val="2"/>
        </w:num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</w:t>
      </w:r>
    </w:p>
    <w:p w:rsidR="007D62E3" w:rsidRDefault="007D62E3" w:rsidP="007D62E3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抽检依据GB 2762-2017《食品安全国家标准 食品中污染物限量》、食品整治办[2009]5号《食品中可能违法添加的非食用物质名单(第二批)》、GB 2760-2014《食品安全国家标准 食品添加剂使用标准》、GB 7099-2015《食品安全国家标准 糕点、面包》、GB 29921-2013《食品安全国家标准 食品中致病菌限量》标准和指标的要求。</w:t>
      </w:r>
    </w:p>
    <w:p w:rsidR="007D62E3" w:rsidRDefault="007D62E3" w:rsidP="007D62E3">
      <w:pPr>
        <w:numPr>
          <w:ilvl w:val="0"/>
          <w:numId w:val="2"/>
        </w:num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检验项目</w:t>
      </w:r>
    </w:p>
    <w:p w:rsidR="007D62E3" w:rsidRDefault="007D62E3" w:rsidP="007D62E3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糕点检验项目包括：铅(以Pb计)、富马酸二甲酯、苯甲酸及其钠盐(以苯甲酸计)、山梨酸及其钾盐(以山梨酸计)、糖精钠(以糖精计)、甜蜜素(以环己基氨基磺酸计)、安赛蜜、铝的残留量(干样品，以Al计)、丙酸及其钠盐、钙盐(以丙酸计)、脱氢乙酸及其钠盐(以脱氢乙酸计)、纳他霉素、三氯蔗糖、丙二醇、菌落总数、大肠菌群、金黄色葡萄球菌、沙门氏菌、霉菌、酸价(以脂肪计)(KOH)、过氧化值(以脂肪计)。</w:t>
      </w:r>
    </w:p>
    <w:p w:rsidR="007D62E3" w:rsidRDefault="007D62E3" w:rsidP="007D62E3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六、饮料</w:t>
      </w:r>
    </w:p>
    <w:p w:rsidR="007D62E3" w:rsidRDefault="007D62E3" w:rsidP="007D62E3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7D62E3" w:rsidRDefault="007D62E3" w:rsidP="007D62E3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抽检依据GB 19298-2014《食品安全国家标准 包装饮用水》、GB 2762-2017《食品安全国家标准 食品中污染物限量》、GB 2760-2014《食品安全国家标准 食品添加剂使用标准》、GB 7101-2015《食品安全国家标准 饮料》、GB 8537-2008《饮用天然矿泉水》、GB 2761-2017《食品安全国家标准 食品中真菌毒素限量》、GB 29921-2013《食品安全国家标准 食品中致病菌限量》、GB 8537-2018《食品安全国家标准 饮用天然矿泉水》、GB/T 10792-2008《碳酸饮料（汽水）》、</w:t>
      </w:r>
      <w:r w:rsidR="005C33AD">
        <w:rPr>
          <w:rFonts w:ascii="仿宋_GB2312" w:eastAsia="仿宋_GB2312" w:hAnsi="Calibri" w:cs="仿宋_GB2312" w:hint="eastAsia"/>
          <w:sz w:val="32"/>
          <w:szCs w:val="32"/>
        </w:rPr>
        <w:t>GB/T 21733-2008 《茶饮料》</w:t>
      </w:r>
      <w:r w:rsidR="005C33AD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="005C33AD">
        <w:rPr>
          <w:rFonts w:ascii="仿宋_GB2312" w:eastAsia="仿宋_GB2312" w:hAnsi="Calibri" w:cs="仿宋_GB2312"/>
          <w:sz w:val="32"/>
          <w:szCs w:val="32"/>
        </w:rPr>
        <w:t>《</w:t>
      </w:r>
      <w:r w:rsidR="005C33AD">
        <w:rPr>
          <w:rFonts w:ascii="仿宋_GB2312" w:eastAsia="仿宋_GB2312" w:hAnsi="Calibri" w:cs="仿宋_GB2312" w:hint="eastAsia"/>
          <w:sz w:val="32"/>
          <w:szCs w:val="32"/>
        </w:rPr>
        <w:t>标签明示值</w:t>
      </w:r>
      <w:r w:rsidR="005C33AD">
        <w:rPr>
          <w:rFonts w:ascii="仿宋_GB2312" w:eastAsia="仿宋_GB2312" w:hAnsi="Calibri" w:cs="仿宋_GB2312"/>
          <w:sz w:val="32"/>
          <w:szCs w:val="32"/>
        </w:rPr>
        <w:t>》</w:t>
      </w:r>
      <w:r>
        <w:rPr>
          <w:rFonts w:ascii="仿宋_GB2312" w:eastAsia="仿宋_GB2312" w:hAnsi="Calibri" w:cs="仿宋_GB2312" w:hint="eastAsia"/>
          <w:sz w:val="32"/>
          <w:szCs w:val="32"/>
        </w:rPr>
        <w:t>标准和指标的要求。</w:t>
      </w:r>
    </w:p>
    <w:p w:rsidR="007D62E3" w:rsidRDefault="007D62E3" w:rsidP="007D62E3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7D62E3" w:rsidRDefault="007D62E3" w:rsidP="007D62E3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1.果、蔬汁饮料检验项目包括：铅(以Pb计)、展青霉素、苯甲酸及其钠盐(以苯甲酸计)、山梨酸及其钾盐(以山梨酸计)、脱氢乙酸及其钠盐(以脱氢乙酸计)、纳他霉素、糖精钠(以糖精计)、安赛蜜、甜蜜素(以环己基氨基磺酸计)、赤藓红、酸性红、苋菜红、新红、胭脂红、柠檬黄、日落黄、亮蓝、菌落总数、大肠菌群、霉菌、酵母、金黄色葡萄球菌、沙门氏菌。</w:t>
      </w:r>
    </w:p>
    <w:p w:rsidR="007D62E3" w:rsidRDefault="007D62E3" w:rsidP="007D62E3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2.碳酸饮料(汽水)检验项目包括：二氧化碳气容量(20℃)、苯甲酸及其钠盐(以苯甲酸计)、山梨酸及其钾盐(以山梨酸计)、糖精钠(以糖精计)、甜蜜素(以环己基氨基磺酸计)、菌落总数、大肠菌群、霉菌、酵母。</w:t>
      </w:r>
    </w:p>
    <w:p w:rsidR="007D62E3" w:rsidRDefault="007D62E3" w:rsidP="007D62E3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3.饮用纯净水检验项目包括：耗氧量(以O</w:t>
      </w:r>
      <w:r>
        <w:rPr>
          <w:rFonts w:ascii="仿宋_GB2312" w:eastAsia="仿宋_GB2312" w:hAnsi="Calibri" w:cs="仿宋_GB2312" w:hint="eastAsia"/>
          <w:sz w:val="24"/>
        </w:rPr>
        <w:t>2</w:t>
      </w:r>
      <w:r>
        <w:rPr>
          <w:rFonts w:ascii="仿宋_GB2312" w:eastAsia="仿宋_GB2312" w:hAnsi="Calibri" w:cs="仿宋_GB2312" w:hint="eastAsia"/>
          <w:sz w:val="32"/>
          <w:szCs w:val="32"/>
        </w:rPr>
        <w:t>计)、亚硝酸盐(以NaNO</w:t>
      </w:r>
      <w:r>
        <w:rPr>
          <w:rFonts w:ascii="仿宋_GB2312" w:eastAsia="仿宋_GB2312" w:hAnsi="Calibri" w:cs="仿宋_GB2312" w:hint="eastAsia"/>
          <w:szCs w:val="21"/>
        </w:rPr>
        <w:t>2</w:t>
      </w:r>
      <w:r>
        <w:rPr>
          <w:rFonts w:ascii="仿宋_GB2312" w:eastAsia="仿宋_GB2312" w:hAnsi="Calibri" w:cs="仿宋_GB2312" w:hint="eastAsia"/>
          <w:sz w:val="32"/>
          <w:szCs w:val="32"/>
        </w:rPr>
        <w:t>计)、余氯(游离氯)、三氯甲烷、溴酸盐、大肠菌群、铜绿假单胞菌。</w:t>
      </w:r>
    </w:p>
    <w:p w:rsidR="007D62E3" w:rsidRDefault="007D62E3" w:rsidP="007D62E3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4.饮用天然矿泉水检验项目包括：界限指标-偏硅酸、镍、锑、溴酸盐、亚硝酸盐(以NaNO</w:t>
      </w:r>
      <w:r>
        <w:rPr>
          <w:rFonts w:ascii="仿宋_GB2312" w:eastAsia="仿宋_GB2312" w:hAnsi="Calibri" w:cs="仿宋_GB2312" w:hint="eastAsia"/>
          <w:szCs w:val="21"/>
        </w:rPr>
        <w:t>2</w:t>
      </w:r>
      <w:r>
        <w:rPr>
          <w:rFonts w:ascii="仿宋_GB2312" w:eastAsia="仿宋_GB2312" w:hAnsi="Calibri" w:cs="仿宋_GB2312" w:hint="eastAsia"/>
          <w:sz w:val="32"/>
          <w:szCs w:val="32"/>
        </w:rPr>
        <w:t>计)、硝酸盐(以NO</w:t>
      </w:r>
      <w:r>
        <w:rPr>
          <w:rFonts w:ascii="仿宋_GB2312" w:eastAsia="仿宋_GB2312" w:hAnsi="Calibri" w:cs="仿宋_GB2312" w:hint="eastAsia"/>
          <w:sz w:val="24"/>
        </w:rPr>
        <w:t>3ˉ</w:t>
      </w:r>
      <w:r>
        <w:rPr>
          <w:rFonts w:ascii="仿宋_GB2312" w:eastAsia="仿宋_GB2312" w:hAnsi="Calibri" w:cs="仿宋_GB2312" w:hint="eastAsia"/>
          <w:sz w:val="32"/>
          <w:szCs w:val="32"/>
        </w:rPr>
        <w:t>计)、大肠菌群、粪链球菌、产气荚膜梭菌、铜绿假单胞菌、界限指标-锶。</w:t>
      </w:r>
    </w:p>
    <w:p w:rsidR="005C33AD" w:rsidRDefault="005C33AD" w:rsidP="005C33AD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</w:rPr>
        <w:t>5</w:t>
      </w:r>
      <w:r>
        <w:rPr>
          <w:rFonts w:ascii="仿宋_GB2312" w:eastAsia="仿宋_GB2312" w:hAnsi="Calibri" w:cs="仿宋_GB2312" w:hint="eastAsia"/>
          <w:sz w:val="32"/>
          <w:szCs w:val="32"/>
        </w:rPr>
        <w:t>.其他饮用水检验项目包括：浑浊度、耗氧量(以O2计)、亚硝酸盐(以NO2-计)、余氯(游离氯)、三氯甲烷、溴酸盐、挥发性酚(以苯酚计)、大肠菌群、铜绿假单胞菌。</w:t>
      </w:r>
    </w:p>
    <w:p w:rsidR="005C33AD" w:rsidRDefault="005C33AD" w:rsidP="005C33AD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</w:rPr>
        <w:t>6</w:t>
      </w:r>
      <w:r>
        <w:rPr>
          <w:rFonts w:ascii="仿宋_GB2312" w:eastAsia="仿宋_GB2312" w:hAnsi="Calibri" w:cs="仿宋_GB2312" w:hint="eastAsia"/>
          <w:sz w:val="32"/>
          <w:szCs w:val="32"/>
        </w:rPr>
        <w:t>.茶饮料检验项目包括：茶多酚、咖啡因、甜蜜素(以</w:t>
      </w: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环己基氨基磺酸计)、菌落总数、金黄色葡萄球菌、沙门氏菌。</w:t>
      </w:r>
    </w:p>
    <w:p w:rsidR="007D62E3" w:rsidRDefault="007D62E3" w:rsidP="005C33AD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七、炒货食品及坚果制品</w:t>
      </w:r>
    </w:p>
    <w:p w:rsidR="007D62E3" w:rsidRDefault="007D62E3" w:rsidP="007D62E3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7D62E3" w:rsidRDefault="007D62E3" w:rsidP="007D62E3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抽检依据GB 19300-2014《食品安全国家标准 坚果与籽类食品》、GB 2762-2017《食品安全国家标准 食品中污染物限量》、GB 2761-2017《食品安全国家标准 食品中真菌毒素限量》、GB 2760-2014《食品安全国家标准 食品添加剂使用标准》标准和指标的要求。</w:t>
      </w:r>
    </w:p>
    <w:p w:rsidR="007D62E3" w:rsidRDefault="007D62E3" w:rsidP="007D62E3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7D62E3" w:rsidRDefault="007D62E3" w:rsidP="007D62E3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开心果、杏仁、松仁、瓜子检验项目包括：酸价(以脂肪计)(KOH)、过氧化值(以脂肪计)、铅(以Pb计)、黄曲霉毒素B1、糖精钠(以糖精计)、甜蜜素(以环己基氨基磺酸计)、三氯蔗糖、纽甜、二氧化硫残留量、大肠菌群。</w:t>
      </w:r>
    </w:p>
    <w:p w:rsidR="005C33AD" w:rsidRDefault="005C33AD" w:rsidP="007D62E3">
      <w:pPr>
        <w:ind w:firstLineChars="200" w:firstLine="640"/>
        <w:rPr>
          <w:rFonts w:ascii="仿宋_GB2312" w:eastAsia="仿宋_GB2312" w:hAnsi="Calibri" w:cs="仿宋_GB2312" w:hint="eastAsia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2.</w:t>
      </w:r>
      <w:r>
        <w:rPr>
          <w:rFonts w:ascii="仿宋_GB2312" w:eastAsia="仿宋_GB2312" w:hAnsi="Calibri" w:cs="仿宋_GB2312" w:hint="eastAsia"/>
          <w:sz w:val="32"/>
          <w:szCs w:val="32"/>
        </w:rPr>
        <w:t>其他炒货食品及坚果制品检验项目包括：酸价（以脂肪计）、过氧化值（以脂肪计）、铅（以Pb计）、黄曲霉毒素B1、糖精钠（以糖精计）、甜蜜素（以环己基氨基磺酸计）、三氯蔗糖、纽甜、二氧化硫残留量、大肠菌群、霉菌、沙门氏菌。</w:t>
      </w:r>
    </w:p>
    <w:p w:rsidR="007D62E3" w:rsidRDefault="007D62E3" w:rsidP="007D62E3">
      <w:pPr>
        <w:ind w:leftChars="200" w:left="420" w:firstLineChars="100" w:firstLine="32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八、酒类</w:t>
      </w:r>
    </w:p>
    <w:p w:rsidR="007D62E3" w:rsidRDefault="007D62E3" w:rsidP="007D62E3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7D62E3" w:rsidRDefault="007D62E3" w:rsidP="007D62E3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抽检依据GB 2762-2017《食品安全国家标准 食品中污</w:t>
      </w: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染物限量》、GB 2757-2012《食品安全国家标准 蒸馏酒及其配制酒》、GB 2760-2014《食品安全国家标准 食品添加剂使用标准》、GB 2761-2017《食品安全国家标准 食品中真菌毒素限量》、GB/T 10781.1-2006 《浓香型白酒》、GB/T 27588-2011 《露酒》、GB/T 27586-2011《山葡萄酒》、</w:t>
      </w:r>
      <w:r w:rsidR="009E0F08">
        <w:rPr>
          <w:rFonts w:ascii="仿宋_GB2312" w:eastAsia="仿宋_GB2312" w:hAnsi="Calibri" w:cs="仿宋_GB2312" w:hint="eastAsia"/>
          <w:sz w:val="32"/>
          <w:szCs w:val="32"/>
        </w:rPr>
        <w:t>GB 2758-2012《食品安全国家标准 发酵酒及其配制酒》</w:t>
      </w:r>
      <w:r w:rsidR="009E0F08">
        <w:rPr>
          <w:rFonts w:ascii="仿宋_GB2312" w:eastAsia="仿宋_GB2312" w:hAnsi="Calibri" w:cs="仿宋_GB2312" w:hint="eastAsia"/>
          <w:sz w:val="32"/>
          <w:szCs w:val="32"/>
        </w:rPr>
        <w:t>、《</w:t>
      </w:r>
      <w:r w:rsidR="009E0F08">
        <w:rPr>
          <w:rFonts w:ascii="仿宋_GB2312" w:eastAsia="仿宋_GB2312" w:hAnsi="Calibri" w:cs="仿宋_GB2312" w:hint="eastAsia"/>
          <w:sz w:val="32"/>
          <w:szCs w:val="32"/>
        </w:rPr>
        <w:t>标签明示值</w:t>
      </w:r>
      <w:r w:rsidR="009E0F08">
        <w:rPr>
          <w:rFonts w:ascii="仿宋_GB2312" w:eastAsia="仿宋_GB2312" w:hAnsi="Calibri" w:cs="仿宋_GB2312" w:hint="eastAsia"/>
          <w:sz w:val="32"/>
          <w:szCs w:val="32"/>
        </w:rPr>
        <w:t>》</w:t>
      </w:r>
      <w:r>
        <w:rPr>
          <w:rFonts w:ascii="仿宋_GB2312" w:eastAsia="仿宋_GB2312" w:hAnsi="Calibri" w:cs="仿宋_GB2312" w:hint="eastAsia"/>
          <w:sz w:val="32"/>
          <w:szCs w:val="32"/>
        </w:rPr>
        <w:t>标准和指标的要求。</w:t>
      </w:r>
    </w:p>
    <w:p w:rsidR="007D62E3" w:rsidRDefault="007D62E3" w:rsidP="007D62E3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7D62E3" w:rsidRDefault="007D62E3" w:rsidP="007D62E3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1.白酒、白酒(液态)、白酒(原酒)检验项目包括：酒精度、铅(以Pb计)、甲醇、氰化物(以HCN计)、糖精钠(以糖精计)、甜蜜素(以环己基氨基磺酸计)、三氯蔗糖。</w:t>
      </w:r>
    </w:p>
    <w:p w:rsidR="007D62E3" w:rsidRDefault="007D62E3" w:rsidP="007D62E3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2.葡萄酒检验项目包括：酒精度、铅(以Pb计)、赭曲霉毒素A、苯甲酸及其钠盐(以苯甲酸计)、山梨酸及其钾盐(以山梨酸计)、脱氢乙酸及其钠盐(以脱氢乙酸计)、纳他霉素、二氧化硫残留量、糖精钠(以糖精计)、甜蜜素(以环己基氨基磺酸计)、三氯蔗糖。</w:t>
      </w:r>
    </w:p>
    <w:p w:rsidR="007D62E3" w:rsidRDefault="007D62E3" w:rsidP="007D62E3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3.以蒸馏酒及食用酒精为酒基的配制酒检验项目包括：酒精度(20℃)、铅(以Pb计)、甲醇、氰化物(以HCN计)、二氧化硫残留量、糖精钠(以糖精计)、甜蜜素(以环己基氨基磺酸计)。</w:t>
      </w:r>
    </w:p>
    <w:p w:rsidR="005C33AD" w:rsidRDefault="005C33AD" w:rsidP="005C33AD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</w:rPr>
        <w:t>4</w:t>
      </w:r>
      <w:r>
        <w:rPr>
          <w:rFonts w:ascii="仿宋_GB2312" w:eastAsia="仿宋_GB2312" w:hAnsi="Calibri" w:cs="仿宋_GB2312" w:hint="eastAsia"/>
          <w:sz w:val="32"/>
          <w:szCs w:val="32"/>
        </w:rPr>
        <w:t>.果酒检验项目包括：酒精度、铅（以Pb计）、展青霉素、二氧化硫残留量、糖精钠（以糖精计）、三氯蔗糖。</w:t>
      </w:r>
    </w:p>
    <w:p w:rsidR="007D62E3" w:rsidRDefault="007D62E3" w:rsidP="007D62E3">
      <w:pPr>
        <w:ind w:leftChars="200" w:left="420" w:firstLineChars="100" w:firstLine="32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九、粮食加工品</w:t>
      </w:r>
    </w:p>
    <w:p w:rsidR="007D62E3" w:rsidRDefault="007D62E3" w:rsidP="007D62E3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7D62E3" w:rsidRDefault="007D62E3" w:rsidP="007D62E3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抽检依据GB 2760-2014《食品安全国家标准 食品添加剂使用标准》、</w:t>
      </w:r>
      <w:r w:rsidR="009E0F08" w:rsidRPr="007F199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GB 2761-2017《食品安全国家标准 食品中真菌毒素限量》</w:t>
      </w:r>
      <w:r w:rsidR="009E0F0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Calibri" w:cs="仿宋_GB2312" w:hint="eastAsia"/>
          <w:sz w:val="32"/>
          <w:szCs w:val="32"/>
        </w:rPr>
        <w:t>GB 2762-2017《食品安全国家标准 食品中污染物限量》标准和指标的要求。</w:t>
      </w:r>
    </w:p>
    <w:p w:rsidR="007D62E3" w:rsidRDefault="007D62E3" w:rsidP="007D62E3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7D62E3" w:rsidRDefault="007D62E3" w:rsidP="007D62E3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1.生湿面制品检验项目包括：苯甲酸及其钠盐(以苯甲酸计)、山梨酸及其钾盐(以山梨酸计)、铅(以Pb计)、脱氢乙酸及其钠盐(以脱氢乙酸计)。</w:t>
      </w:r>
    </w:p>
    <w:p w:rsidR="007D62E3" w:rsidRPr="009E0F08" w:rsidRDefault="00782909" w:rsidP="009E0F08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9E0F08">
        <w:rPr>
          <w:rFonts w:ascii="仿宋_GB2312" w:eastAsia="仿宋_GB2312" w:hAnsi="Calibri" w:cs="仿宋_GB2312" w:hint="eastAsia"/>
          <w:sz w:val="32"/>
          <w:szCs w:val="32"/>
        </w:rPr>
        <w:t>2.</w:t>
      </w:r>
      <w:r w:rsidR="007D62E3" w:rsidRPr="009E0F08">
        <w:rPr>
          <w:rFonts w:ascii="仿宋_GB2312" w:eastAsia="仿宋_GB2312" w:hAnsi="Calibri" w:cs="仿宋_GB2312" w:hint="eastAsia"/>
          <w:sz w:val="32"/>
          <w:szCs w:val="32"/>
        </w:rPr>
        <w:t>普通挂面、手工面检验项目包括：铅（以Pb计）</w:t>
      </w:r>
      <w:r w:rsidR="009E0F08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9E0F08" w:rsidRPr="007F199B" w:rsidRDefault="009E0F08" w:rsidP="009E0F08">
      <w:pPr>
        <w:widowControl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3</w:t>
      </w:r>
      <w:r w:rsidRPr="007F199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.大米检验项目包括：总汞（以Hg计）、无机砷（以As计）、铅（以Pb计）、铬（以Cr计）、镉（以Cd计）、黄曲霉毒素B</w:t>
      </w:r>
      <w:r w:rsidRPr="007F199B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vertAlign w:val="subscript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7D62E3" w:rsidRPr="009E0F08" w:rsidRDefault="009E0F08" w:rsidP="007D62E3">
      <w:pPr>
        <w:ind w:firstLineChars="200" w:firstLine="640"/>
        <w:rPr>
          <w:rFonts w:asciiTheme="minorEastAsia" w:hAnsiTheme="minorEastAsia" w:cs="仿宋_GB2312"/>
          <w:color w:val="000000" w:themeColor="text1"/>
          <w:sz w:val="24"/>
        </w:rPr>
      </w:pPr>
      <w:r>
        <w:rPr>
          <w:rFonts w:ascii="仿宋_GB2312" w:eastAsia="仿宋_GB2312" w:hAnsi="Calibri" w:cs="仿宋_GB2312"/>
          <w:sz w:val="32"/>
          <w:szCs w:val="32"/>
        </w:rPr>
        <w:t>4</w:t>
      </w:r>
      <w:r>
        <w:rPr>
          <w:rFonts w:ascii="仿宋_GB2312" w:eastAsia="仿宋_GB2312" w:hAnsi="Calibri" w:cs="仿宋_GB2312" w:hint="eastAsia"/>
          <w:sz w:val="32"/>
          <w:szCs w:val="32"/>
        </w:rPr>
        <w:t>.发酵面制品检验项目包括：苯甲酸及其钠盐(以苯甲酸计)、山梨酸及其钾盐(以山梨酸计)、铅(以Pb计)、脱氢乙酸及其钠盐(以脱氢乙酸计)。</w:t>
      </w:r>
    </w:p>
    <w:p w:rsidR="007D62E3" w:rsidRDefault="009E0F08" w:rsidP="007D62E3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</w:t>
      </w:r>
      <w:r w:rsidR="007D62E3">
        <w:rPr>
          <w:rFonts w:ascii="黑体" w:eastAsia="黑体" w:hAnsi="黑体" w:cs="黑体" w:hint="eastAsia"/>
          <w:sz w:val="32"/>
          <w:szCs w:val="32"/>
        </w:rPr>
        <w:t>、调味品</w:t>
      </w:r>
    </w:p>
    <w:p w:rsidR="007D62E3" w:rsidRDefault="007D62E3" w:rsidP="007D62E3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9E0F08" w:rsidRPr="009E0F08" w:rsidRDefault="007D62E3" w:rsidP="009E0F08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抽检依据GB 2762-2017《食品安全国家标准食品中污染物限量》、GB 2761-2017《食品安全国家标准食品中真菌毒素限量》、GB 2760-2014《食品安全国家标准食品添加剂使</w:t>
      </w: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用标准》、《产品明示标准和质量要求》、GB 29921-2013《食品安全国家标准食品中致病菌限量》、《食品中可能违法添加的非食用物质和易滥用的食品添加剂名单（第三批》）、</w:t>
      </w:r>
      <w:r w:rsidR="009E0F08" w:rsidRPr="009E0F08">
        <w:rPr>
          <w:rFonts w:ascii="仿宋_GB2312" w:eastAsia="仿宋_GB2312" w:hAnsi="Calibri" w:cs="仿宋_GB2312" w:hint="eastAsia"/>
          <w:sz w:val="32"/>
          <w:szCs w:val="32"/>
        </w:rPr>
        <w:t>GB 2717-2003《酱油卫生标准》、GB/T 18186-2000《酿造酱油》、GB 29921-2013《食品安全国家标准 食品中致病菌限量》、GB 2718-2014《食品安全国家标准 酿造酱》</w:t>
      </w:r>
      <w:r>
        <w:rPr>
          <w:rFonts w:ascii="仿宋_GB2312" w:eastAsia="仿宋_GB2312" w:hAnsi="Calibri" w:cs="仿宋_GB2312" w:hint="eastAsia"/>
          <w:sz w:val="32"/>
          <w:szCs w:val="32"/>
        </w:rPr>
        <w:t>《食品整治办</w:t>
      </w:r>
      <w:r w:rsidR="009E0F08">
        <w:rPr>
          <w:rFonts w:ascii="仿宋_GB2312" w:eastAsia="仿宋_GB2312" w:hAnsi="Calibri" w:cs="仿宋_GB2312" w:hint="eastAsia"/>
          <w:sz w:val="32"/>
          <w:szCs w:val="32"/>
        </w:rPr>
        <w:t>[</w:t>
      </w:r>
      <w:r w:rsidR="009E0F08">
        <w:rPr>
          <w:rFonts w:ascii="仿宋_GB2312" w:eastAsia="仿宋_GB2312" w:hAnsi="Calibri" w:cs="仿宋_GB2312"/>
          <w:sz w:val="32"/>
          <w:szCs w:val="32"/>
        </w:rPr>
        <w:t>2008</w:t>
      </w:r>
      <w:r w:rsidR="009E0F08">
        <w:rPr>
          <w:rFonts w:ascii="仿宋_GB2312" w:eastAsia="仿宋_GB2312" w:hAnsi="Calibri" w:cs="仿宋_GB2312" w:hint="eastAsia"/>
          <w:sz w:val="32"/>
          <w:szCs w:val="32"/>
        </w:rPr>
        <w:t>]</w:t>
      </w:r>
      <w:r>
        <w:rPr>
          <w:rFonts w:ascii="仿宋_GB2312" w:eastAsia="仿宋_GB2312" w:hAnsi="Calibri" w:cs="仿宋_GB2312" w:hint="eastAsia"/>
          <w:sz w:val="32"/>
          <w:szCs w:val="32"/>
        </w:rPr>
        <w:t>3号》、《整顿办函</w:t>
      </w:r>
      <w:r w:rsidR="009E0F08">
        <w:rPr>
          <w:rFonts w:ascii="仿宋_GB2312" w:eastAsia="仿宋_GB2312" w:hAnsi="Calibri" w:cs="仿宋_GB2312" w:hint="eastAsia"/>
          <w:sz w:val="32"/>
          <w:szCs w:val="32"/>
        </w:rPr>
        <w:t>[</w:t>
      </w:r>
      <w:r w:rsidR="009E0F08">
        <w:rPr>
          <w:rFonts w:ascii="仿宋_GB2312" w:eastAsia="仿宋_GB2312" w:hAnsi="Calibri" w:cs="仿宋_GB2312"/>
          <w:sz w:val="32"/>
          <w:szCs w:val="32"/>
        </w:rPr>
        <w:t>2011]</w:t>
      </w:r>
      <w:r>
        <w:rPr>
          <w:rFonts w:ascii="仿宋_GB2312" w:eastAsia="仿宋_GB2312" w:hAnsi="Calibri" w:cs="仿宋_GB2312" w:hint="eastAsia"/>
          <w:sz w:val="32"/>
          <w:szCs w:val="32"/>
        </w:rPr>
        <w:t>1号》、GB 2763-2016《食品安全国家标准 食品中农药最大残留限量》标准和指标的要求。</w:t>
      </w:r>
    </w:p>
    <w:p w:rsidR="007D62E3" w:rsidRDefault="007D62E3" w:rsidP="007D62E3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7D62E3" w:rsidRDefault="007D62E3" w:rsidP="007D62E3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1.香辛料酱（芥末酱、青芥酱等）检验项目包括：铅（以Pb计）、苯甲酸及其钠盐（以苯甲酸计）、山梨酸及其钾盐（以山梨酸计）、糖精钠（以糖精计）。</w:t>
      </w:r>
    </w:p>
    <w:p w:rsidR="007D62E3" w:rsidRDefault="007D62E3" w:rsidP="007D62E3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2.火锅底料、麻辣烫底料及蘸料检验项目包括:铅（以Pb计）、总砷（以As计）、苏丹红I-IV、苯甲酸及其钠盐（以苯甲酸计）、山梨酸及其钾盐（以山梨酸计）、脱氢乙酸及其钠盐（以脱氢乙酸计）、防腐剂混合使用时各自用量占其最大使用量的比例之和、二氧化硫残留量、金黄色葡萄球菌、沙门氏菌、副溶血性弧菌。</w:t>
      </w:r>
    </w:p>
    <w:p w:rsidR="009E0F08" w:rsidRPr="009E0F08" w:rsidRDefault="007D62E3" w:rsidP="009E0F08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 w:rsidRPr="009E0F08">
        <w:rPr>
          <w:rFonts w:ascii="仿宋_GB2312" w:eastAsia="仿宋_GB2312" w:hAnsi="Calibri" w:cs="仿宋_GB2312" w:hint="eastAsia"/>
          <w:sz w:val="32"/>
          <w:szCs w:val="32"/>
        </w:rPr>
        <w:t xml:space="preserve"> </w:t>
      </w:r>
      <w:r w:rsidR="009E0F08">
        <w:rPr>
          <w:rFonts w:ascii="仿宋_GB2312" w:eastAsia="仿宋_GB2312" w:hAnsi="Calibri" w:cs="仿宋_GB2312"/>
          <w:sz w:val="32"/>
          <w:szCs w:val="32"/>
        </w:rPr>
        <w:t>3.</w:t>
      </w:r>
      <w:r w:rsidR="009E0F08" w:rsidRPr="009E0F08">
        <w:rPr>
          <w:rFonts w:ascii="仿宋_GB2312" w:eastAsia="仿宋_GB2312" w:hAnsi="Calibri" w:cs="仿宋_GB2312" w:hint="eastAsia"/>
          <w:sz w:val="32"/>
          <w:szCs w:val="32"/>
        </w:rPr>
        <w:t>酿造酱油、配制酱油检验项目包括：氨基酸态氮、铵盐（以占氨基酸态氮的百分比计）、铅（以Pb计）、总砷（以As计）、黄曲霉毒素B1、苯甲酸及其钠盐（以苯甲酸</w:t>
      </w:r>
      <w:r w:rsidR="009E0F08" w:rsidRPr="009E0F08">
        <w:rPr>
          <w:rFonts w:ascii="仿宋_GB2312" w:eastAsia="仿宋_GB2312" w:hAnsi="Calibri" w:cs="仿宋_GB2312" w:hint="eastAsia"/>
          <w:sz w:val="32"/>
          <w:szCs w:val="32"/>
        </w:rPr>
        <w:lastRenderedPageBreak/>
        <w:t>计）、山梨酸及其钾盐（以山梨酸计）、脱氢乙酸及其钠盐（以脱氢乙酸计）、对羟基苯甲酸酯类及其钠盐（以对羟基苯甲酸计）、糖精钠（以糖精计）、菌落总数、大肠菌群、金黄色葡萄球菌、沙门氏菌</w:t>
      </w:r>
      <w:r w:rsidR="009E0F08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9E0F08" w:rsidRPr="009E0F08" w:rsidRDefault="009E0F08" w:rsidP="009E0F08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</w:rPr>
        <w:t>4.</w:t>
      </w:r>
      <w:r w:rsidRPr="009E0F08">
        <w:rPr>
          <w:rFonts w:ascii="仿宋_GB2312" w:eastAsia="仿宋_GB2312" w:hAnsi="Calibri" w:cs="仿宋_GB2312" w:hint="eastAsia"/>
          <w:sz w:val="32"/>
          <w:szCs w:val="32"/>
        </w:rPr>
        <w:t>黄豆酱、甜面酱等检验项目包括：氨基酸态氮 、铅（以Pb计）、总砷（以As计）、黄曲霉毒素B1、苯甲酸及其钠盐（以苯甲酸计）、山梨酸及其钾盐（以山梨酸计）、脱氢乙酸及其钠盐（以脱氢乙酸计）、糖精钠（以糖精计）、大肠菌群、金黄色葡萄球菌、沙门氏菌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7D62E3" w:rsidRDefault="009E0F08" w:rsidP="007D62E3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十一</w:t>
      </w:r>
      <w:r w:rsidR="007D62E3">
        <w:rPr>
          <w:rFonts w:ascii="黑体" w:eastAsia="黑体" w:hAnsi="黑体" w:cs="黑体" w:hint="eastAsia"/>
          <w:sz w:val="32"/>
          <w:szCs w:val="32"/>
        </w:rPr>
        <w:t>、蜂产品</w:t>
      </w:r>
    </w:p>
    <w:p w:rsidR="007D62E3" w:rsidRDefault="007D62E3" w:rsidP="007D62E3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7D62E3" w:rsidRDefault="007D62E3" w:rsidP="007D62E3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抽检依据GB 2762-2017《食品安全国家标准 食品中污染物限量》、GB 14963-2011《食品安全国家标准 蜂蜜》、GB 2760-2014《食品安全国家标准 食品添加剂使用标准》、《农业部公告第23号》、《农业部第2292号》标准和指标的要求。</w:t>
      </w:r>
    </w:p>
    <w:p w:rsidR="007D62E3" w:rsidRDefault="007D62E3" w:rsidP="007D62E3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7D62E3" w:rsidRDefault="007D62E3" w:rsidP="007D62E3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蜂蜜检验项目包括：果糖和葡萄糖、蔗糖、铅（以Pb计）、氯霉素、喹诺酮类（洛美沙星、培氟沙星、氧氟沙星、诺氟沙星）、山梨酸及其钾盐（以山梨酸计）、菌落总数、大肠菌群、霉菌计数、嗜渗酵母计数。</w:t>
      </w:r>
    </w:p>
    <w:p w:rsidR="007D62E3" w:rsidRDefault="009E0F08" w:rsidP="007D62E3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十二</w:t>
      </w:r>
      <w:r w:rsidR="007D62E3">
        <w:rPr>
          <w:rFonts w:ascii="黑体" w:eastAsia="黑体" w:hAnsi="黑体" w:cs="黑体" w:hint="eastAsia"/>
          <w:kern w:val="0"/>
          <w:sz w:val="32"/>
          <w:szCs w:val="32"/>
        </w:rPr>
        <w:t>、餐饮食品</w:t>
      </w:r>
    </w:p>
    <w:p w:rsidR="007D62E3" w:rsidRDefault="007D62E3" w:rsidP="007D62E3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（一）抽检依据</w:t>
      </w:r>
    </w:p>
    <w:p w:rsidR="007D62E3" w:rsidRDefault="007D62E3" w:rsidP="007D62E3">
      <w:pPr>
        <w:ind w:firstLineChars="200" w:firstLine="640"/>
        <w:rPr>
          <w:rFonts w:ascii="黑体" w:eastAsia="仿宋_GB2312" w:hAnsi="黑体" w:cs="黑体"/>
          <w:kern w:val="0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</w:t>
      </w:r>
      <w:r w:rsidRPr="00117C8A">
        <w:rPr>
          <w:rFonts w:ascii="仿宋_GB2312" w:eastAsia="仿宋_GB2312" w:hAnsi="Calibri" w:cs="仿宋_GB2312" w:hint="eastAsia"/>
          <w:sz w:val="32"/>
          <w:szCs w:val="32"/>
        </w:rPr>
        <w:t>,GB 2761-2017《食品安全国家标准 食品中真菌毒素限量》</w:t>
      </w:r>
      <w:r>
        <w:rPr>
          <w:rFonts w:ascii="仿宋_GB2312" w:eastAsia="仿宋_GB2312" w:hAnsi="Calibri" w:cs="仿宋_GB2312" w:hint="eastAsia"/>
          <w:sz w:val="32"/>
          <w:szCs w:val="32"/>
        </w:rPr>
        <w:t>标准和指标的要求。</w:t>
      </w:r>
    </w:p>
    <w:p w:rsidR="007D62E3" w:rsidRDefault="007D62E3" w:rsidP="007D62E3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7D62E3" w:rsidRPr="00117C8A" w:rsidRDefault="007D62E3" w:rsidP="007D62E3">
      <w:pPr>
        <w:widowControl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</w:t>
      </w:r>
      <w:r w:rsidRPr="00117C8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.花生及其制品（餐饮)检验项目包括：黄曲霉毒素B</w:t>
      </w:r>
      <w:r w:rsidRPr="007F199B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vertAlign w:val="subscript"/>
        </w:rPr>
        <w:t>1</w:t>
      </w:r>
    </w:p>
    <w:p w:rsidR="009E0F08" w:rsidRDefault="009E0F08" w:rsidP="009E0F08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</w:t>
      </w:r>
      <w:r>
        <w:rPr>
          <w:rFonts w:ascii="黑体" w:eastAsia="黑体" w:hAnsi="黑体" w:cs="黑体" w:hint="eastAsia"/>
          <w:sz w:val="32"/>
          <w:szCs w:val="32"/>
        </w:rPr>
        <w:t>三</w:t>
      </w:r>
      <w:r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冷冻饮品</w:t>
      </w:r>
    </w:p>
    <w:p w:rsidR="001D5544" w:rsidRPr="00963327" w:rsidRDefault="001D5544" w:rsidP="001D5544">
      <w:pPr>
        <w:ind w:firstLineChars="250" w:firstLine="800"/>
        <w:rPr>
          <w:rFonts w:ascii="仿宋_GB2312" w:eastAsia="仿宋_GB2312" w:hAnsi="Calibri" w:cs="仿宋_GB2312"/>
          <w:sz w:val="32"/>
          <w:szCs w:val="32"/>
        </w:rPr>
      </w:pPr>
      <w:r w:rsidRPr="00963327"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1D5544" w:rsidRPr="00963327" w:rsidRDefault="001D5544" w:rsidP="001D5544">
      <w:pPr>
        <w:ind w:firstLineChars="250" w:firstLine="800"/>
        <w:rPr>
          <w:rFonts w:ascii="仿宋_GB2312" w:eastAsia="仿宋_GB2312" w:hAnsi="Calibri" w:cs="仿宋_GB2312"/>
          <w:sz w:val="32"/>
          <w:szCs w:val="32"/>
        </w:rPr>
      </w:pPr>
      <w:r w:rsidRPr="00963327">
        <w:rPr>
          <w:rFonts w:ascii="仿宋_GB2312" w:eastAsia="仿宋_GB2312" w:hAnsi="Calibri" w:cs="仿宋_GB2312" w:hint="eastAsia"/>
          <w:sz w:val="32"/>
          <w:szCs w:val="32"/>
        </w:rPr>
        <w:t>抽检依据</w:t>
      </w:r>
      <w:r w:rsidRPr="00F50191">
        <w:rPr>
          <w:rFonts w:ascii="仿宋_GB2312" w:eastAsia="仿宋_GB2312" w:hAnsi="Calibri" w:cs="仿宋_GB2312" w:hint="eastAsia"/>
          <w:sz w:val="32"/>
          <w:szCs w:val="32"/>
        </w:rPr>
        <w:t>GB/T 31114-2014《冷冻饮品 冰淇淋》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 w:rsidRPr="00F50191">
        <w:rPr>
          <w:rFonts w:ascii="仿宋_GB2312" w:eastAsia="仿宋_GB2312" w:hAnsi="Calibri" w:cs="仿宋_GB2312" w:hint="eastAsia"/>
          <w:sz w:val="32"/>
          <w:szCs w:val="32"/>
        </w:rPr>
        <w:t xml:space="preserve"> GB/T 31119《冷冻饮品 雪糕》</w:t>
      </w:r>
      <w:r>
        <w:rPr>
          <w:rFonts w:ascii="仿宋_GB2312" w:eastAsia="仿宋_GB2312" w:hAnsi="Calibri" w:cs="仿宋_GB2312" w:hint="eastAsia"/>
          <w:sz w:val="32"/>
          <w:szCs w:val="32"/>
        </w:rPr>
        <w:t>、《</w:t>
      </w:r>
      <w:r w:rsidRPr="00F50191">
        <w:rPr>
          <w:rFonts w:ascii="仿宋_GB2312" w:eastAsia="仿宋_GB2312" w:hAnsi="Calibri" w:cs="仿宋_GB2312" w:hint="eastAsia"/>
          <w:sz w:val="32"/>
          <w:szCs w:val="32"/>
        </w:rPr>
        <w:t>产品明示标准和质量要求</w:t>
      </w:r>
      <w:r>
        <w:rPr>
          <w:rFonts w:ascii="仿宋_GB2312" w:eastAsia="仿宋_GB2312" w:hAnsi="Calibri" w:cs="仿宋_GB2312" w:hint="eastAsia"/>
          <w:sz w:val="32"/>
          <w:szCs w:val="32"/>
        </w:rPr>
        <w:t>》、</w:t>
      </w:r>
      <w:r w:rsidRPr="00F50191">
        <w:rPr>
          <w:rFonts w:ascii="仿宋_GB2312" w:eastAsia="仿宋_GB2312" w:hAnsi="Calibri" w:cs="仿宋_GB2312" w:hint="eastAsia"/>
          <w:sz w:val="32"/>
          <w:szCs w:val="32"/>
        </w:rPr>
        <w:t>GB 2760-2014《食品安全国家标准 食品添加剂使用标准》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 w:rsidRPr="00F50191">
        <w:rPr>
          <w:rFonts w:ascii="仿宋_GB2312" w:eastAsia="仿宋_GB2312" w:hAnsi="Calibri" w:cs="仿宋_GB2312" w:hint="eastAsia"/>
          <w:sz w:val="32"/>
          <w:szCs w:val="32"/>
        </w:rPr>
        <w:t>GB 2762-2017《食品安全国家标准 食品中污染物限量》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 w:rsidRPr="00F50191">
        <w:rPr>
          <w:rFonts w:ascii="仿宋_GB2312" w:eastAsia="仿宋_GB2312" w:hAnsi="Calibri" w:cs="仿宋_GB2312" w:hint="eastAsia"/>
          <w:sz w:val="32"/>
          <w:szCs w:val="32"/>
        </w:rPr>
        <w:t>GB 2759-2015《食品安全国家标准 冷冻饮品和制作料》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 w:rsidRPr="00F50191">
        <w:rPr>
          <w:rFonts w:ascii="仿宋_GB2312" w:eastAsia="仿宋_GB2312" w:hAnsi="Calibri" w:cs="仿宋_GB2312" w:hint="eastAsia"/>
          <w:sz w:val="32"/>
          <w:szCs w:val="32"/>
        </w:rPr>
        <w:t>GB 29921-2013《食品安全国家标准 食品中致病菌限量》</w:t>
      </w:r>
      <w:r w:rsidRPr="00963327">
        <w:rPr>
          <w:rFonts w:ascii="仿宋_GB2312" w:eastAsia="仿宋_GB2312" w:hAnsi="Calibri" w:cs="仿宋_GB2312" w:hint="eastAsia"/>
          <w:sz w:val="32"/>
          <w:szCs w:val="32"/>
        </w:rPr>
        <w:t>标准和指标的要求。</w:t>
      </w:r>
    </w:p>
    <w:p w:rsidR="001D5544" w:rsidRPr="00963327" w:rsidRDefault="001D5544" w:rsidP="001D5544">
      <w:pPr>
        <w:ind w:firstLineChars="250" w:firstLine="800"/>
        <w:rPr>
          <w:rFonts w:ascii="仿宋_GB2312" w:eastAsia="仿宋_GB2312" w:hAnsi="Calibri" w:cs="仿宋_GB2312"/>
          <w:sz w:val="32"/>
          <w:szCs w:val="32"/>
        </w:rPr>
      </w:pPr>
      <w:r w:rsidRPr="00963327"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7D62E3" w:rsidRPr="001D5544" w:rsidRDefault="001D5544" w:rsidP="001D5544">
      <w:pPr>
        <w:ind w:firstLineChars="250" w:firstLine="800"/>
        <w:rPr>
          <w:rFonts w:ascii="黑体" w:eastAsia="黑体" w:hAnsi="黑体" w:cs="黑体"/>
          <w:kern w:val="0"/>
          <w:sz w:val="32"/>
          <w:szCs w:val="32"/>
        </w:rPr>
      </w:pPr>
      <w:r w:rsidRPr="00963327">
        <w:rPr>
          <w:rFonts w:ascii="仿宋_GB2312" w:eastAsia="仿宋_GB2312" w:hAnsi="Calibri" w:cs="仿宋_GB2312" w:hint="eastAsia"/>
          <w:sz w:val="32"/>
          <w:szCs w:val="32"/>
        </w:rPr>
        <w:t xml:space="preserve">1. </w:t>
      </w:r>
      <w:r w:rsidRPr="00F50191">
        <w:rPr>
          <w:rFonts w:ascii="仿宋_GB2312" w:eastAsia="仿宋_GB2312" w:hAnsi="Calibri" w:cs="仿宋_GB2312" w:hint="eastAsia"/>
          <w:sz w:val="32"/>
          <w:szCs w:val="32"/>
        </w:rPr>
        <w:t>冰淇淋、雪糕、雪泥、冰棍、食用冰、甜味冰、其他类</w:t>
      </w:r>
      <w:r w:rsidRPr="00963327">
        <w:rPr>
          <w:rFonts w:ascii="仿宋_GB2312" w:eastAsia="仿宋_GB2312" w:hAnsi="Calibri" w:cs="仿宋_GB2312" w:hint="eastAsia"/>
          <w:sz w:val="32"/>
          <w:szCs w:val="32"/>
        </w:rPr>
        <w:t>检验项目包括：</w:t>
      </w:r>
      <w:r w:rsidRPr="00F50191">
        <w:rPr>
          <w:rFonts w:ascii="仿宋_GB2312" w:eastAsia="仿宋_GB2312" w:hAnsi="Calibri" w:cs="仿宋_GB2312" w:hint="eastAsia"/>
          <w:sz w:val="32"/>
          <w:szCs w:val="32"/>
        </w:rPr>
        <w:t>蛋白质（仅冰淇淋、雪糕检测）、铅（以Pb计）、糖精钠（以糖精计）、甜蜜素（以环己基氨基磺酸计）、菌落总数（不适用于终产品含有活性菌种（好氧和兼性厌氧益生菌）的产品）、大肠菌群、沙门氏菌、金黄色葡萄球菌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sectPr w:rsidR="007D62E3" w:rsidRPr="001D554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E55" w:rsidRDefault="00CF7E55">
      <w:r>
        <w:separator/>
      </w:r>
    </w:p>
  </w:endnote>
  <w:endnote w:type="continuationSeparator" w:id="0">
    <w:p w:rsidR="00CF7E55" w:rsidRDefault="00CF7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CF0" w:rsidRDefault="00EE12E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3CF0" w:rsidRDefault="00EE12E5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1D5544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53CF0" w:rsidRDefault="00EE12E5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1D5544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E55" w:rsidRDefault="00CF7E55">
      <w:r>
        <w:separator/>
      </w:r>
    </w:p>
  </w:footnote>
  <w:footnote w:type="continuationSeparator" w:id="0">
    <w:p w:rsidR="00CF7E55" w:rsidRDefault="00CF7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55A539"/>
    <w:multiLevelType w:val="singleLevel"/>
    <w:tmpl w:val="9B55A539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A1D13C25"/>
    <w:multiLevelType w:val="singleLevel"/>
    <w:tmpl w:val="A1D13C2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AC9AA8C7"/>
    <w:multiLevelType w:val="singleLevel"/>
    <w:tmpl w:val="AC9AA8C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E8B38DD0"/>
    <w:multiLevelType w:val="singleLevel"/>
    <w:tmpl w:val="E8B38DD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662C785A"/>
    <w:multiLevelType w:val="hybridMultilevel"/>
    <w:tmpl w:val="0C5EE7E2"/>
    <w:lvl w:ilvl="0" w:tplc="A63E424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92"/>
    <w:rsid w:val="00003B0C"/>
    <w:rsid w:val="00006B6E"/>
    <w:rsid w:val="00014899"/>
    <w:rsid w:val="000340E7"/>
    <w:rsid w:val="0008324A"/>
    <w:rsid w:val="000D78FA"/>
    <w:rsid w:val="000E0C84"/>
    <w:rsid w:val="00107A86"/>
    <w:rsid w:val="00113809"/>
    <w:rsid w:val="001162E5"/>
    <w:rsid w:val="00122D40"/>
    <w:rsid w:val="00136E30"/>
    <w:rsid w:val="00151B45"/>
    <w:rsid w:val="00181818"/>
    <w:rsid w:val="001818A9"/>
    <w:rsid w:val="001A04D1"/>
    <w:rsid w:val="001D5544"/>
    <w:rsid w:val="001E0B9C"/>
    <w:rsid w:val="00211509"/>
    <w:rsid w:val="00241320"/>
    <w:rsid w:val="00253A88"/>
    <w:rsid w:val="00255DBC"/>
    <w:rsid w:val="002561FC"/>
    <w:rsid w:val="002843CC"/>
    <w:rsid w:val="002A4270"/>
    <w:rsid w:val="002E5A19"/>
    <w:rsid w:val="002E7A13"/>
    <w:rsid w:val="00312DDA"/>
    <w:rsid w:val="0031766F"/>
    <w:rsid w:val="00326D34"/>
    <w:rsid w:val="003475DF"/>
    <w:rsid w:val="003E192A"/>
    <w:rsid w:val="00440429"/>
    <w:rsid w:val="0044343E"/>
    <w:rsid w:val="004555DE"/>
    <w:rsid w:val="004575C1"/>
    <w:rsid w:val="004C0B3B"/>
    <w:rsid w:val="004C4AD3"/>
    <w:rsid w:val="004E08E2"/>
    <w:rsid w:val="00513F29"/>
    <w:rsid w:val="00530EE4"/>
    <w:rsid w:val="00535765"/>
    <w:rsid w:val="0053790E"/>
    <w:rsid w:val="00546227"/>
    <w:rsid w:val="00567B3F"/>
    <w:rsid w:val="00573755"/>
    <w:rsid w:val="005858C8"/>
    <w:rsid w:val="005A1565"/>
    <w:rsid w:val="005B5A1C"/>
    <w:rsid w:val="005C33AD"/>
    <w:rsid w:val="005E4B9F"/>
    <w:rsid w:val="005F4B2C"/>
    <w:rsid w:val="005F53F5"/>
    <w:rsid w:val="005F6521"/>
    <w:rsid w:val="005F7002"/>
    <w:rsid w:val="006150DC"/>
    <w:rsid w:val="006345D1"/>
    <w:rsid w:val="00634C76"/>
    <w:rsid w:val="0064423C"/>
    <w:rsid w:val="00645E0C"/>
    <w:rsid w:val="00670E8C"/>
    <w:rsid w:val="006B1412"/>
    <w:rsid w:val="006C2592"/>
    <w:rsid w:val="006D08FB"/>
    <w:rsid w:val="006E1CC6"/>
    <w:rsid w:val="006E3D45"/>
    <w:rsid w:val="006F46EF"/>
    <w:rsid w:val="006F4E0A"/>
    <w:rsid w:val="00734A20"/>
    <w:rsid w:val="00753CF0"/>
    <w:rsid w:val="00764B42"/>
    <w:rsid w:val="007746A3"/>
    <w:rsid w:val="00777E7B"/>
    <w:rsid w:val="00782909"/>
    <w:rsid w:val="00790487"/>
    <w:rsid w:val="00797827"/>
    <w:rsid w:val="007B34D4"/>
    <w:rsid w:val="007D366C"/>
    <w:rsid w:val="007D62E3"/>
    <w:rsid w:val="0081334B"/>
    <w:rsid w:val="008239EB"/>
    <w:rsid w:val="00823C68"/>
    <w:rsid w:val="00852541"/>
    <w:rsid w:val="00865429"/>
    <w:rsid w:val="008964C4"/>
    <w:rsid w:val="008C3EE7"/>
    <w:rsid w:val="00971388"/>
    <w:rsid w:val="0097272A"/>
    <w:rsid w:val="009C5881"/>
    <w:rsid w:val="009D5152"/>
    <w:rsid w:val="009D77E8"/>
    <w:rsid w:val="009E0F08"/>
    <w:rsid w:val="00A55846"/>
    <w:rsid w:val="00A61E2C"/>
    <w:rsid w:val="00A75833"/>
    <w:rsid w:val="00A8792E"/>
    <w:rsid w:val="00A87A47"/>
    <w:rsid w:val="00AC68FF"/>
    <w:rsid w:val="00AD51CB"/>
    <w:rsid w:val="00AE2C7D"/>
    <w:rsid w:val="00AF35B8"/>
    <w:rsid w:val="00B437A1"/>
    <w:rsid w:val="00B45442"/>
    <w:rsid w:val="00B6670F"/>
    <w:rsid w:val="00B767AF"/>
    <w:rsid w:val="00BD00DD"/>
    <w:rsid w:val="00BD3B74"/>
    <w:rsid w:val="00BF2EA2"/>
    <w:rsid w:val="00C02A21"/>
    <w:rsid w:val="00C12652"/>
    <w:rsid w:val="00C142B7"/>
    <w:rsid w:val="00C356EC"/>
    <w:rsid w:val="00C62633"/>
    <w:rsid w:val="00CF04B8"/>
    <w:rsid w:val="00CF7E55"/>
    <w:rsid w:val="00D14645"/>
    <w:rsid w:val="00D522CF"/>
    <w:rsid w:val="00D90FE4"/>
    <w:rsid w:val="00D96754"/>
    <w:rsid w:val="00DC17F6"/>
    <w:rsid w:val="00DC1C70"/>
    <w:rsid w:val="00DC3BB0"/>
    <w:rsid w:val="00DD023F"/>
    <w:rsid w:val="00DF6CA1"/>
    <w:rsid w:val="00E27A77"/>
    <w:rsid w:val="00E31CCE"/>
    <w:rsid w:val="00E51B48"/>
    <w:rsid w:val="00E57F4F"/>
    <w:rsid w:val="00E74B54"/>
    <w:rsid w:val="00E9268D"/>
    <w:rsid w:val="00E92D92"/>
    <w:rsid w:val="00EB5653"/>
    <w:rsid w:val="00EE0418"/>
    <w:rsid w:val="00EE12E5"/>
    <w:rsid w:val="00F07A10"/>
    <w:rsid w:val="00F16A5E"/>
    <w:rsid w:val="00F26324"/>
    <w:rsid w:val="00F67CC1"/>
    <w:rsid w:val="00F70F04"/>
    <w:rsid w:val="00F90196"/>
    <w:rsid w:val="00FB1477"/>
    <w:rsid w:val="00FB4463"/>
    <w:rsid w:val="00FB4C21"/>
    <w:rsid w:val="00FD6AE1"/>
    <w:rsid w:val="00FF6553"/>
    <w:rsid w:val="01063FA6"/>
    <w:rsid w:val="01297F57"/>
    <w:rsid w:val="01561E9F"/>
    <w:rsid w:val="01BC60CB"/>
    <w:rsid w:val="02232AD9"/>
    <w:rsid w:val="028B24E4"/>
    <w:rsid w:val="02994D17"/>
    <w:rsid w:val="02C64A57"/>
    <w:rsid w:val="034A23E9"/>
    <w:rsid w:val="039E5F84"/>
    <w:rsid w:val="03D73B18"/>
    <w:rsid w:val="0431143D"/>
    <w:rsid w:val="04347A46"/>
    <w:rsid w:val="044D7623"/>
    <w:rsid w:val="044E3756"/>
    <w:rsid w:val="04537CC0"/>
    <w:rsid w:val="04816B21"/>
    <w:rsid w:val="04A51CF9"/>
    <w:rsid w:val="04CC708E"/>
    <w:rsid w:val="04F05085"/>
    <w:rsid w:val="0511535C"/>
    <w:rsid w:val="0590723F"/>
    <w:rsid w:val="05917615"/>
    <w:rsid w:val="05987E12"/>
    <w:rsid w:val="05A5405E"/>
    <w:rsid w:val="05F1365B"/>
    <w:rsid w:val="06245D5C"/>
    <w:rsid w:val="06682768"/>
    <w:rsid w:val="0696090C"/>
    <w:rsid w:val="06BF210E"/>
    <w:rsid w:val="06DE737B"/>
    <w:rsid w:val="07035A69"/>
    <w:rsid w:val="07195894"/>
    <w:rsid w:val="080E26DA"/>
    <w:rsid w:val="081827F5"/>
    <w:rsid w:val="08980AC2"/>
    <w:rsid w:val="08A10726"/>
    <w:rsid w:val="08A207FD"/>
    <w:rsid w:val="08E37A9B"/>
    <w:rsid w:val="08E92F76"/>
    <w:rsid w:val="09431B2A"/>
    <w:rsid w:val="094F17DA"/>
    <w:rsid w:val="09CB5238"/>
    <w:rsid w:val="0A0464DA"/>
    <w:rsid w:val="0A086CD7"/>
    <w:rsid w:val="0A137A8B"/>
    <w:rsid w:val="0B35578E"/>
    <w:rsid w:val="0BAB1D79"/>
    <w:rsid w:val="0BDF6AAF"/>
    <w:rsid w:val="0C11166F"/>
    <w:rsid w:val="0C734F6A"/>
    <w:rsid w:val="0C740622"/>
    <w:rsid w:val="0C7A7199"/>
    <w:rsid w:val="0C864642"/>
    <w:rsid w:val="0CF66968"/>
    <w:rsid w:val="0D2D7AC4"/>
    <w:rsid w:val="0D450095"/>
    <w:rsid w:val="0D657EDF"/>
    <w:rsid w:val="0D7C2CFC"/>
    <w:rsid w:val="0D8052D3"/>
    <w:rsid w:val="0DC52AF2"/>
    <w:rsid w:val="0DC95DB2"/>
    <w:rsid w:val="0DCB6A22"/>
    <w:rsid w:val="0DF86AA6"/>
    <w:rsid w:val="0E206695"/>
    <w:rsid w:val="0E592852"/>
    <w:rsid w:val="0E8D4CAC"/>
    <w:rsid w:val="0EA0100E"/>
    <w:rsid w:val="0EAB6087"/>
    <w:rsid w:val="0EC36B28"/>
    <w:rsid w:val="0EF533BE"/>
    <w:rsid w:val="0F5B19F6"/>
    <w:rsid w:val="0F9B7EB0"/>
    <w:rsid w:val="0FC45E86"/>
    <w:rsid w:val="0FDD3285"/>
    <w:rsid w:val="10210E0D"/>
    <w:rsid w:val="105D753A"/>
    <w:rsid w:val="108E6721"/>
    <w:rsid w:val="10974D83"/>
    <w:rsid w:val="10B63EC8"/>
    <w:rsid w:val="10B851D2"/>
    <w:rsid w:val="112210F9"/>
    <w:rsid w:val="113B2CF5"/>
    <w:rsid w:val="11501724"/>
    <w:rsid w:val="11A210CC"/>
    <w:rsid w:val="11E33F24"/>
    <w:rsid w:val="11F54C2C"/>
    <w:rsid w:val="120323FA"/>
    <w:rsid w:val="12250BB9"/>
    <w:rsid w:val="122E52E1"/>
    <w:rsid w:val="12574006"/>
    <w:rsid w:val="126B1248"/>
    <w:rsid w:val="127648E1"/>
    <w:rsid w:val="129B4C7E"/>
    <w:rsid w:val="12A94327"/>
    <w:rsid w:val="12D60773"/>
    <w:rsid w:val="13411DA7"/>
    <w:rsid w:val="13585A0A"/>
    <w:rsid w:val="13A36BCC"/>
    <w:rsid w:val="13B2461B"/>
    <w:rsid w:val="13E343C5"/>
    <w:rsid w:val="14033F82"/>
    <w:rsid w:val="1421591D"/>
    <w:rsid w:val="14857D5B"/>
    <w:rsid w:val="148E0986"/>
    <w:rsid w:val="14A04710"/>
    <w:rsid w:val="15132C59"/>
    <w:rsid w:val="1522026A"/>
    <w:rsid w:val="15570241"/>
    <w:rsid w:val="15851107"/>
    <w:rsid w:val="15CA685C"/>
    <w:rsid w:val="15D55211"/>
    <w:rsid w:val="15FC3797"/>
    <w:rsid w:val="16171E2C"/>
    <w:rsid w:val="16280E5A"/>
    <w:rsid w:val="16520AE1"/>
    <w:rsid w:val="16965D4C"/>
    <w:rsid w:val="16AC6D30"/>
    <w:rsid w:val="172E3DE3"/>
    <w:rsid w:val="17437CAE"/>
    <w:rsid w:val="176312D0"/>
    <w:rsid w:val="17895B70"/>
    <w:rsid w:val="1792166D"/>
    <w:rsid w:val="17AD7785"/>
    <w:rsid w:val="17C6161C"/>
    <w:rsid w:val="17C64EE2"/>
    <w:rsid w:val="189968BD"/>
    <w:rsid w:val="190B4440"/>
    <w:rsid w:val="190C30D8"/>
    <w:rsid w:val="194C483D"/>
    <w:rsid w:val="198F06D8"/>
    <w:rsid w:val="19B11D68"/>
    <w:rsid w:val="19C1430D"/>
    <w:rsid w:val="19CF5A76"/>
    <w:rsid w:val="19EB17C1"/>
    <w:rsid w:val="19FB1E00"/>
    <w:rsid w:val="1A552A16"/>
    <w:rsid w:val="1A6D138E"/>
    <w:rsid w:val="1AAD7625"/>
    <w:rsid w:val="1AB434C6"/>
    <w:rsid w:val="1AD0612D"/>
    <w:rsid w:val="1B0D0CA5"/>
    <w:rsid w:val="1B1300A0"/>
    <w:rsid w:val="1B1B318D"/>
    <w:rsid w:val="1B406AF5"/>
    <w:rsid w:val="1B6F26ED"/>
    <w:rsid w:val="1B88442C"/>
    <w:rsid w:val="1BA3659E"/>
    <w:rsid w:val="1BF61011"/>
    <w:rsid w:val="1BFC228D"/>
    <w:rsid w:val="1C1B2F63"/>
    <w:rsid w:val="1C572078"/>
    <w:rsid w:val="1C793EB1"/>
    <w:rsid w:val="1CB1011C"/>
    <w:rsid w:val="1CC63DD0"/>
    <w:rsid w:val="1CE95236"/>
    <w:rsid w:val="1CF17270"/>
    <w:rsid w:val="1D4B0961"/>
    <w:rsid w:val="1D5D3703"/>
    <w:rsid w:val="1D7F2138"/>
    <w:rsid w:val="1DC825CF"/>
    <w:rsid w:val="1E1F21DD"/>
    <w:rsid w:val="1E201834"/>
    <w:rsid w:val="1E347398"/>
    <w:rsid w:val="1E3F1644"/>
    <w:rsid w:val="1E8170C3"/>
    <w:rsid w:val="1F65138E"/>
    <w:rsid w:val="1F6B2533"/>
    <w:rsid w:val="1F863DA9"/>
    <w:rsid w:val="1FA4590F"/>
    <w:rsid w:val="1FF146CC"/>
    <w:rsid w:val="201607A0"/>
    <w:rsid w:val="20234A8D"/>
    <w:rsid w:val="20371FC8"/>
    <w:rsid w:val="20935523"/>
    <w:rsid w:val="20AC0E48"/>
    <w:rsid w:val="20DF1A4F"/>
    <w:rsid w:val="21515CB9"/>
    <w:rsid w:val="21831BB3"/>
    <w:rsid w:val="21D856B3"/>
    <w:rsid w:val="21E06793"/>
    <w:rsid w:val="220A6AFF"/>
    <w:rsid w:val="220B186F"/>
    <w:rsid w:val="227769D5"/>
    <w:rsid w:val="22D0605F"/>
    <w:rsid w:val="231769DB"/>
    <w:rsid w:val="23247429"/>
    <w:rsid w:val="232851F1"/>
    <w:rsid w:val="238E5428"/>
    <w:rsid w:val="239F1733"/>
    <w:rsid w:val="239F41C2"/>
    <w:rsid w:val="23AA398A"/>
    <w:rsid w:val="23E446FA"/>
    <w:rsid w:val="24004532"/>
    <w:rsid w:val="244B5206"/>
    <w:rsid w:val="24B3493A"/>
    <w:rsid w:val="24F23088"/>
    <w:rsid w:val="250759A7"/>
    <w:rsid w:val="2514797A"/>
    <w:rsid w:val="25755532"/>
    <w:rsid w:val="25D71A55"/>
    <w:rsid w:val="267377D7"/>
    <w:rsid w:val="268232F0"/>
    <w:rsid w:val="268D2A37"/>
    <w:rsid w:val="273F637C"/>
    <w:rsid w:val="2756020A"/>
    <w:rsid w:val="275E585B"/>
    <w:rsid w:val="27606222"/>
    <w:rsid w:val="279C49C0"/>
    <w:rsid w:val="27BC5895"/>
    <w:rsid w:val="27D91D9D"/>
    <w:rsid w:val="28B907EE"/>
    <w:rsid w:val="28FC6430"/>
    <w:rsid w:val="28FD6DBF"/>
    <w:rsid w:val="29145AB0"/>
    <w:rsid w:val="29367DA1"/>
    <w:rsid w:val="29564219"/>
    <w:rsid w:val="29806F68"/>
    <w:rsid w:val="29AB1BBD"/>
    <w:rsid w:val="29C077D3"/>
    <w:rsid w:val="29D73C1B"/>
    <w:rsid w:val="29D90DD4"/>
    <w:rsid w:val="2A0C7D3C"/>
    <w:rsid w:val="2A154825"/>
    <w:rsid w:val="2A1D163B"/>
    <w:rsid w:val="2A444E75"/>
    <w:rsid w:val="2A4C56A9"/>
    <w:rsid w:val="2A577C49"/>
    <w:rsid w:val="2A6E4077"/>
    <w:rsid w:val="2AF0302D"/>
    <w:rsid w:val="2B251334"/>
    <w:rsid w:val="2B2D5D15"/>
    <w:rsid w:val="2B4E0356"/>
    <w:rsid w:val="2B846BBB"/>
    <w:rsid w:val="2BA16C32"/>
    <w:rsid w:val="2BC41FEA"/>
    <w:rsid w:val="2C4F4179"/>
    <w:rsid w:val="2CB81913"/>
    <w:rsid w:val="2CDB1E8D"/>
    <w:rsid w:val="2D030B59"/>
    <w:rsid w:val="2D1E2526"/>
    <w:rsid w:val="2D2B1858"/>
    <w:rsid w:val="2D65317A"/>
    <w:rsid w:val="2D741B2D"/>
    <w:rsid w:val="2D831E2F"/>
    <w:rsid w:val="2D903EA1"/>
    <w:rsid w:val="2D9E43DB"/>
    <w:rsid w:val="2DC720D9"/>
    <w:rsid w:val="2DD83047"/>
    <w:rsid w:val="2E032EC6"/>
    <w:rsid w:val="2E0A3FE4"/>
    <w:rsid w:val="2E0B5B3E"/>
    <w:rsid w:val="2E36721D"/>
    <w:rsid w:val="2E4E170E"/>
    <w:rsid w:val="2E6342B6"/>
    <w:rsid w:val="2E866BD7"/>
    <w:rsid w:val="2ECC7129"/>
    <w:rsid w:val="2EDC0E80"/>
    <w:rsid w:val="2F0E4C56"/>
    <w:rsid w:val="2F5A5514"/>
    <w:rsid w:val="2F703C5C"/>
    <w:rsid w:val="2F8D0CE9"/>
    <w:rsid w:val="2FE40B65"/>
    <w:rsid w:val="300C5EF3"/>
    <w:rsid w:val="30304154"/>
    <w:rsid w:val="304342F6"/>
    <w:rsid w:val="309A1987"/>
    <w:rsid w:val="30A87899"/>
    <w:rsid w:val="31023DD5"/>
    <w:rsid w:val="3104663F"/>
    <w:rsid w:val="31117FF1"/>
    <w:rsid w:val="31F128D7"/>
    <w:rsid w:val="32197A12"/>
    <w:rsid w:val="3239359E"/>
    <w:rsid w:val="326E191E"/>
    <w:rsid w:val="32A001C0"/>
    <w:rsid w:val="32AA0ED4"/>
    <w:rsid w:val="32F44654"/>
    <w:rsid w:val="3314744B"/>
    <w:rsid w:val="332912C2"/>
    <w:rsid w:val="33542688"/>
    <w:rsid w:val="336B7E66"/>
    <w:rsid w:val="33A01BAE"/>
    <w:rsid w:val="33B572B8"/>
    <w:rsid w:val="33CA2D02"/>
    <w:rsid w:val="33E11A1E"/>
    <w:rsid w:val="34095696"/>
    <w:rsid w:val="341D07E1"/>
    <w:rsid w:val="3450323B"/>
    <w:rsid w:val="346058FD"/>
    <w:rsid w:val="346C2EDA"/>
    <w:rsid w:val="34D63D0C"/>
    <w:rsid w:val="34D672C2"/>
    <w:rsid w:val="34DE70E0"/>
    <w:rsid w:val="34E15F11"/>
    <w:rsid w:val="35115C59"/>
    <w:rsid w:val="359F58A7"/>
    <w:rsid w:val="361518F0"/>
    <w:rsid w:val="36254C14"/>
    <w:rsid w:val="36283B3B"/>
    <w:rsid w:val="365D41A7"/>
    <w:rsid w:val="365E771F"/>
    <w:rsid w:val="366B3426"/>
    <w:rsid w:val="366B3941"/>
    <w:rsid w:val="366C0C85"/>
    <w:rsid w:val="36E1730C"/>
    <w:rsid w:val="370D3603"/>
    <w:rsid w:val="371A6704"/>
    <w:rsid w:val="37652967"/>
    <w:rsid w:val="376566D3"/>
    <w:rsid w:val="37A248D1"/>
    <w:rsid w:val="37CC0470"/>
    <w:rsid w:val="37D52E97"/>
    <w:rsid w:val="38471448"/>
    <w:rsid w:val="386535B7"/>
    <w:rsid w:val="38686FB5"/>
    <w:rsid w:val="38AE7E83"/>
    <w:rsid w:val="38D31805"/>
    <w:rsid w:val="38E70DDF"/>
    <w:rsid w:val="38F87B30"/>
    <w:rsid w:val="3941718D"/>
    <w:rsid w:val="39D36CD7"/>
    <w:rsid w:val="39D52416"/>
    <w:rsid w:val="39E73A0F"/>
    <w:rsid w:val="3A120DCA"/>
    <w:rsid w:val="3A1979B5"/>
    <w:rsid w:val="3A282C28"/>
    <w:rsid w:val="3A8B024A"/>
    <w:rsid w:val="3AAC0616"/>
    <w:rsid w:val="3B406B5E"/>
    <w:rsid w:val="3B6C61EC"/>
    <w:rsid w:val="3BE2560D"/>
    <w:rsid w:val="3BFC5D58"/>
    <w:rsid w:val="3C00131F"/>
    <w:rsid w:val="3C05232B"/>
    <w:rsid w:val="3C210FB4"/>
    <w:rsid w:val="3C8326DC"/>
    <w:rsid w:val="3C8A19DD"/>
    <w:rsid w:val="3CA1629E"/>
    <w:rsid w:val="3CF8418D"/>
    <w:rsid w:val="3E1320C3"/>
    <w:rsid w:val="3E3B4E78"/>
    <w:rsid w:val="3E3B609C"/>
    <w:rsid w:val="3E5D0BCA"/>
    <w:rsid w:val="3E656D59"/>
    <w:rsid w:val="3E957A46"/>
    <w:rsid w:val="3ED73335"/>
    <w:rsid w:val="3EDA188D"/>
    <w:rsid w:val="3EEA40A4"/>
    <w:rsid w:val="3EF70A40"/>
    <w:rsid w:val="3F0425D9"/>
    <w:rsid w:val="3F060EF9"/>
    <w:rsid w:val="3F39525C"/>
    <w:rsid w:val="3F597DA8"/>
    <w:rsid w:val="3F8C6854"/>
    <w:rsid w:val="3FC06668"/>
    <w:rsid w:val="4014720D"/>
    <w:rsid w:val="404816E2"/>
    <w:rsid w:val="404D6A85"/>
    <w:rsid w:val="406E7D17"/>
    <w:rsid w:val="409A76E9"/>
    <w:rsid w:val="40A17ED4"/>
    <w:rsid w:val="40C40F74"/>
    <w:rsid w:val="40CF5202"/>
    <w:rsid w:val="40E52053"/>
    <w:rsid w:val="40F50C9F"/>
    <w:rsid w:val="410506E4"/>
    <w:rsid w:val="41150F8D"/>
    <w:rsid w:val="414030E7"/>
    <w:rsid w:val="41766912"/>
    <w:rsid w:val="41770ACF"/>
    <w:rsid w:val="41964365"/>
    <w:rsid w:val="419D6228"/>
    <w:rsid w:val="41C377ED"/>
    <w:rsid w:val="41CA1EDF"/>
    <w:rsid w:val="41CF5A0A"/>
    <w:rsid w:val="41E731D2"/>
    <w:rsid w:val="41EA0232"/>
    <w:rsid w:val="421B54FF"/>
    <w:rsid w:val="42252D6A"/>
    <w:rsid w:val="423126E3"/>
    <w:rsid w:val="42A06815"/>
    <w:rsid w:val="42F6531E"/>
    <w:rsid w:val="434F01D2"/>
    <w:rsid w:val="436134ED"/>
    <w:rsid w:val="43A9534F"/>
    <w:rsid w:val="43E47F71"/>
    <w:rsid w:val="447B4009"/>
    <w:rsid w:val="44EB3F3C"/>
    <w:rsid w:val="453A626B"/>
    <w:rsid w:val="459A314D"/>
    <w:rsid w:val="45B82EE4"/>
    <w:rsid w:val="45D6221B"/>
    <w:rsid w:val="45ED4573"/>
    <w:rsid w:val="45F42333"/>
    <w:rsid w:val="46374EC0"/>
    <w:rsid w:val="46750233"/>
    <w:rsid w:val="46801B28"/>
    <w:rsid w:val="468A13E9"/>
    <w:rsid w:val="46917197"/>
    <w:rsid w:val="46A11F4D"/>
    <w:rsid w:val="47056BFA"/>
    <w:rsid w:val="470E0E6C"/>
    <w:rsid w:val="473403E5"/>
    <w:rsid w:val="47573821"/>
    <w:rsid w:val="47770CE9"/>
    <w:rsid w:val="47C228F2"/>
    <w:rsid w:val="47D51B93"/>
    <w:rsid w:val="47EA3E36"/>
    <w:rsid w:val="48CE446A"/>
    <w:rsid w:val="48E14E5B"/>
    <w:rsid w:val="490D5836"/>
    <w:rsid w:val="4947640D"/>
    <w:rsid w:val="49584013"/>
    <w:rsid w:val="496E38CA"/>
    <w:rsid w:val="4983321B"/>
    <w:rsid w:val="49961556"/>
    <w:rsid w:val="49CD162C"/>
    <w:rsid w:val="49D50125"/>
    <w:rsid w:val="4A276ECC"/>
    <w:rsid w:val="4A4E2972"/>
    <w:rsid w:val="4A77134B"/>
    <w:rsid w:val="4A7942F6"/>
    <w:rsid w:val="4A7B4351"/>
    <w:rsid w:val="4A9A02E8"/>
    <w:rsid w:val="4A9E3D84"/>
    <w:rsid w:val="4AE0139D"/>
    <w:rsid w:val="4AE571E6"/>
    <w:rsid w:val="4B0552D9"/>
    <w:rsid w:val="4B121417"/>
    <w:rsid w:val="4B252F41"/>
    <w:rsid w:val="4B2F257A"/>
    <w:rsid w:val="4B6E0819"/>
    <w:rsid w:val="4BA25CC7"/>
    <w:rsid w:val="4BD7234A"/>
    <w:rsid w:val="4BDA3130"/>
    <w:rsid w:val="4BF25CA2"/>
    <w:rsid w:val="4C5563BA"/>
    <w:rsid w:val="4C9378CD"/>
    <w:rsid w:val="4CB020BE"/>
    <w:rsid w:val="4CB54875"/>
    <w:rsid w:val="4CD656BA"/>
    <w:rsid w:val="4D4167FD"/>
    <w:rsid w:val="4D781760"/>
    <w:rsid w:val="4D95280C"/>
    <w:rsid w:val="4D961A66"/>
    <w:rsid w:val="4D9933AF"/>
    <w:rsid w:val="4DDB611A"/>
    <w:rsid w:val="4DEC00BA"/>
    <w:rsid w:val="4DF50F21"/>
    <w:rsid w:val="4DF774CD"/>
    <w:rsid w:val="4E1F1E0A"/>
    <w:rsid w:val="4E9B11E2"/>
    <w:rsid w:val="4F012BE9"/>
    <w:rsid w:val="4F207530"/>
    <w:rsid w:val="4F391F4F"/>
    <w:rsid w:val="4F47420C"/>
    <w:rsid w:val="4F9F34D0"/>
    <w:rsid w:val="4FDA54C1"/>
    <w:rsid w:val="4FE237EA"/>
    <w:rsid w:val="4FE96AF7"/>
    <w:rsid w:val="504D5E57"/>
    <w:rsid w:val="5055535D"/>
    <w:rsid w:val="50675AB3"/>
    <w:rsid w:val="5097661B"/>
    <w:rsid w:val="509A6BB0"/>
    <w:rsid w:val="5110387B"/>
    <w:rsid w:val="51275EEA"/>
    <w:rsid w:val="51460B4E"/>
    <w:rsid w:val="51821BF4"/>
    <w:rsid w:val="518635C2"/>
    <w:rsid w:val="51CB3B6D"/>
    <w:rsid w:val="52254FB8"/>
    <w:rsid w:val="526207C0"/>
    <w:rsid w:val="52720E4C"/>
    <w:rsid w:val="52E13150"/>
    <w:rsid w:val="530006D9"/>
    <w:rsid w:val="53227E87"/>
    <w:rsid w:val="538972C3"/>
    <w:rsid w:val="539564E9"/>
    <w:rsid w:val="539914A4"/>
    <w:rsid w:val="539C6AC8"/>
    <w:rsid w:val="53AE72CB"/>
    <w:rsid w:val="53C07045"/>
    <w:rsid w:val="53C75925"/>
    <w:rsid w:val="53E05867"/>
    <w:rsid w:val="53FF467B"/>
    <w:rsid w:val="5408124C"/>
    <w:rsid w:val="54191D19"/>
    <w:rsid w:val="542D2763"/>
    <w:rsid w:val="545908DF"/>
    <w:rsid w:val="54595AE4"/>
    <w:rsid w:val="546522D9"/>
    <w:rsid w:val="54A07B26"/>
    <w:rsid w:val="54B344B3"/>
    <w:rsid w:val="54C961AB"/>
    <w:rsid w:val="54D8166A"/>
    <w:rsid w:val="55835042"/>
    <w:rsid w:val="5591475D"/>
    <w:rsid w:val="55CB71A1"/>
    <w:rsid w:val="561B0564"/>
    <w:rsid w:val="562F3FBE"/>
    <w:rsid w:val="56545520"/>
    <w:rsid w:val="56937047"/>
    <w:rsid w:val="56B14735"/>
    <w:rsid w:val="56C37A4D"/>
    <w:rsid w:val="56FF0B77"/>
    <w:rsid w:val="570D7B00"/>
    <w:rsid w:val="57177522"/>
    <w:rsid w:val="5720097F"/>
    <w:rsid w:val="57380749"/>
    <w:rsid w:val="578A63A9"/>
    <w:rsid w:val="578C7653"/>
    <w:rsid w:val="582375D7"/>
    <w:rsid w:val="5849082E"/>
    <w:rsid w:val="585C2BC3"/>
    <w:rsid w:val="589D7B4D"/>
    <w:rsid w:val="589F3265"/>
    <w:rsid w:val="58A66B66"/>
    <w:rsid w:val="58DE453E"/>
    <w:rsid w:val="58ED1D4A"/>
    <w:rsid w:val="590E604D"/>
    <w:rsid w:val="59187561"/>
    <w:rsid w:val="59246EEF"/>
    <w:rsid w:val="593E6969"/>
    <w:rsid w:val="5948674B"/>
    <w:rsid w:val="5969063A"/>
    <w:rsid w:val="598628D0"/>
    <w:rsid w:val="59904921"/>
    <w:rsid w:val="59A27DA4"/>
    <w:rsid w:val="59B52EC3"/>
    <w:rsid w:val="5A371107"/>
    <w:rsid w:val="5A3731D9"/>
    <w:rsid w:val="5A494E70"/>
    <w:rsid w:val="5AAF7DE4"/>
    <w:rsid w:val="5AFC058B"/>
    <w:rsid w:val="5B015211"/>
    <w:rsid w:val="5B546727"/>
    <w:rsid w:val="5B6454B9"/>
    <w:rsid w:val="5B74638B"/>
    <w:rsid w:val="5B8147FB"/>
    <w:rsid w:val="5B9B25E8"/>
    <w:rsid w:val="5BAF5710"/>
    <w:rsid w:val="5BB25E1F"/>
    <w:rsid w:val="5BD74423"/>
    <w:rsid w:val="5BEC2A8F"/>
    <w:rsid w:val="5BED21D8"/>
    <w:rsid w:val="5C5212AA"/>
    <w:rsid w:val="5C525372"/>
    <w:rsid w:val="5C6B709C"/>
    <w:rsid w:val="5C7B16E4"/>
    <w:rsid w:val="5C806BBC"/>
    <w:rsid w:val="5C837824"/>
    <w:rsid w:val="5CC541EE"/>
    <w:rsid w:val="5D41348B"/>
    <w:rsid w:val="5D5C51EC"/>
    <w:rsid w:val="5D683ED4"/>
    <w:rsid w:val="5D83481B"/>
    <w:rsid w:val="5D882AAD"/>
    <w:rsid w:val="5DB231F5"/>
    <w:rsid w:val="5DCA415F"/>
    <w:rsid w:val="5DD825D3"/>
    <w:rsid w:val="5DD91C01"/>
    <w:rsid w:val="5DDA56AF"/>
    <w:rsid w:val="5E3037F1"/>
    <w:rsid w:val="5E371330"/>
    <w:rsid w:val="5E41083C"/>
    <w:rsid w:val="5E433571"/>
    <w:rsid w:val="5E465D7B"/>
    <w:rsid w:val="5E54080F"/>
    <w:rsid w:val="5E703494"/>
    <w:rsid w:val="5E824D5A"/>
    <w:rsid w:val="5E897A4B"/>
    <w:rsid w:val="5EA56630"/>
    <w:rsid w:val="5EBB647F"/>
    <w:rsid w:val="5ED34572"/>
    <w:rsid w:val="5F4215DC"/>
    <w:rsid w:val="5F484316"/>
    <w:rsid w:val="5F4E1827"/>
    <w:rsid w:val="5F7E6AB0"/>
    <w:rsid w:val="5F937142"/>
    <w:rsid w:val="5FE421A2"/>
    <w:rsid w:val="600D7C75"/>
    <w:rsid w:val="60290B2C"/>
    <w:rsid w:val="608405F6"/>
    <w:rsid w:val="60FC6835"/>
    <w:rsid w:val="61470C3B"/>
    <w:rsid w:val="615A76FE"/>
    <w:rsid w:val="615B7B8E"/>
    <w:rsid w:val="6173563F"/>
    <w:rsid w:val="6182756E"/>
    <w:rsid w:val="61914E36"/>
    <w:rsid w:val="621379CC"/>
    <w:rsid w:val="622F7E8E"/>
    <w:rsid w:val="62531318"/>
    <w:rsid w:val="63076B71"/>
    <w:rsid w:val="630B7F48"/>
    <w:rsid w:val="632E3947"/>
    <w:rsid w:val="63545D94"/>
    <w:rsid w:val="63802925"/>
    <w:rsid w:val="639B4531"/>
    <w:rsid w:val="639D5A25"/>
    <w:rsid w:val="63B2426B"/>
    <w:rsid w:val="63D42EA5"/>
    <w:rsid w:val="63EE69C2"/>
    <w:rsid w:val="64005139"/>
    <w:rsid w:val="643B4F9E"/>
    <w:rsid w:val="643D21DB"/>
    <w:rsid w:val="64562635"/>
    <w:rsid w:val="64B0228D"/>
    <w:rsid w:val="64B32C72"/>
    <w:rsid w:val="64F21A25"/>
    <w:rsid w:val="64F6403E"/>
    <w:rsid w:val="650C439C"/>
    <w:rsid w:val="652A704A"/>
    <w:rsid w:val="653B08EB"/>
    <w:rsid w:val="655E4814"/>
    <w:rsid w:val="657C77A2"/>
    <w:rsid w:val="659C387E"/>
    <w:rsid w:val="65C61A0D"/>
    <w:rsid w:val="65F6304F"/>
    <w:rsid w:val="65F8220C"/>
    <w:rsid w:val="66181828"/>
    <w:rsid w:val="661E3FCB"/>
    <w:rsid w:val="66530C8C"/>
    <w:rsid w:val="668C3D1A"/>
    <w:rsid w:val="66DB3B02"/>
    <w:rsid w:val="66DE6D3A"/>
    <w:rsid w:val="670B5549"/>
    <w:rsid w:val="671B22E3"/>
    <w:rsid w:val="67395B3B"/>
    <w:rsid w:val="67587E5F"/>
    <w:rsid w:val="67595651"/>
    <w:rsid w:val="67643618"/>
    <w:rsid w:val="678E5E50"/>
    <w:rsid w:val="6799529F"/>
    <w:rsid w:val="68504674"/>
    <w:rsid w:val="68944362"/>
    <w:rsid w:val="691E3D98"/>
    <w:rsid w:val="69226E80"/>
    <w:rsid w:val="69373E4D"/>
    <w:rsid w:val="69497A94"/>
    <w:rsid w:val="698F5BE9"/>
    <w:rsid w:val="69F44292"/>
    <w:rsid w:val="6A216A7E"/>
    <w:rsid w:val="6A27656C"/>
    <w:rsid w:val="6A7576C4"/>
    <w:rsid w:val="6A772B98"/>
    <w:rsid w:val="6B0B27AC"/>
    <w:rsid w:val="6B7B0EFE"/>
    <w:rsid w:val="6B914E65"/>
    <w:rsid w:val="6BE813D7"/>
    <w:rsid w:val="6C0E25B2"/>
    <w:rsid w:val="6C1364F1"/>
    <w:rsid w:val="6C322327"/>
    <w:rsid w:val="6C4A59B4"/>
    <w:rsid w:val="6C5D66C6"/>
    <w:rsid w:val="6C7B29E4"/>
    <w:rsid w:val="6CB34B12"/>
    <w:rsid w:val="6CE16821"/>
    <w:rsid w:val="6CEF629E"/>
    <w:rsid w:val="6D3015AE"/>
    <w:rsid w:val="6D3615E7"/>
    <w:rsid w:val="6D63126C"/>
    <w:rsid w:val="6E3D4575"/>
    <w:rsid w:val="6E4D5072"/>
    <w:rsid w:val="6E81219C"/>
    <w:rsid w:val="6ECD7055"/>
    <w:rsid w:val="6F015363"/>
    <w:rsid w:val="6F251950"/>
    <w:rsid w:val="6F273A04"/>
    <w:rsid w:val="6F54366C"/>
    <w:rsid w:val="6F5A5AE8"/>
    <w:rsid w:val="6F7F4E1F"/>
    <w:rsid w:val="6F8A77B2"/>
    <w:rsid w:val="6FB95412"/>
    <w:rsid w:val="6FBA7BA5"/>
    <w:rsid w:val="6FF3696E"/>
    <w:rsid w:val="70223F1A"/>
    <w:rsid w:val="70862CB0"/>
    <w:rsid w:val="70CB5D96"/>
    <w:rsid w:val="70F7785A"/>
    <w:rsid w:val="71931495"/>
    <w:rsid w:val="71A63CE3"/>
    <w:rsid w:val="71D163E0"/>
    <w:rsid w:val="720E4A89"/>
    <w:rsid w:val="727F1F81"/>
    <w:rsid w:val="72925FCA"/>
    <w:rsid w:val="72C32BDD"/>
    <w:rsid w:val="72C65109"/>
    <w:rsid w:val="72DB0537"/>
    <w:rsid w:val="732C61BB"/>
    <w:rsid w:val="735F35AE"/>
    <w:rsid w:val="73731C59"/>
    <w:rsid w:val="7374662E"/>
    <w:rsid w:val="741F7379"/>
    <w:rsid w:val="742F43C8"/>
    <w:rsid w:val="743072E4"/>
    <w:rsid w:val="743A472B"/>
    <w:rsid w:val="744D2171"/>
    <w:rsid w:val="747D2F93"/>
    <w:rsid w:val="7490460E"/>
    <w:rsid w:val="749175BB"/>
    <w:rsid w:val="74E8067B"/>
    <w:rsid w:val="753700B8"/>
    <w:rsid w:val="754F713A"/>
    <w:rsid w:val="75527A99"/>
    <w:rsid w:val="759A5CA0"/>
    <w:rsid w:val="75DF551E"/>
    <w:rsid w:val="76003E9C"/>
    <w:rsid w:val="76262B08"/>
    <w:rsid w:val="764A273B"/>
    <w:rsid w:val="767D4CF2"/>
    <w:rsid w:val="7691616F"/>
    <w:rsid w:val="769D008C"/>
    <w:rsid w:val="76B71EC5"/>
    <w:rsid w:val="76C711F9"/>
    <w:rsid w:val="76F60B22"/>
    <w:rsid w:val="76F926BC"/>
    <w:rsid w:val="77000E0D"/>
    <w:rsid w:val="77076F08"/>
    <w:rsid w:val="77133B9E"/>
    <w:rsid w:val="776252F0"/>
    <w:rsid w:val="78094241"/>
    <w:rsid w:val="782955CB"/>
    <w:rsid w:val="78327B8F"/>
    <w:rsid w:val="785D2430"/>
    <w:rsid w:val="78743F6B"/>
    <w:rsid w:val="7899527A"/>
    <w:rsid w:val="78C04081"/>
    <w:rsid w:val="78C21B54"/>
    <w:rsid w:val="7923157E"/>
    <w:rsid w:val="793D3E8A"/>
    <w:rsid w:val="79737C60"/>
    <w:rsid w:val="798563EA"/>
    <w:rsid w:val="79BC0EBD"/>
    <w:rsid w:val="79CB32B3"/>
    <w:rsid w:val="79CC55C2"/>
    <w:rsid w:val="79E43FC8"/>
    <w:rsid w:val="7A040079"/>
    <w:rsid w:val="7A167436"/>
    <w:rsid w:val="7A571616"/>
    <w:rsid w:val="7AA87E61"/>
    <w:rsid w:val="7ACA260F"/>
    <w:rsid w:val="7AD32124"/>
    <w:rsid w:val="7AF87586"/>
    <w:rsid w:val="7B0D64F9"/>
    <w:rsid w:val="7B237F40"/>
    <w:rsid w:val="7B2F35B6"/>
    <w:rsid w:val="7B4D3E4D"/>
    <w:rsid w:val="7B630E06"/>
    <w:rsid w:val="7B757293"/>
    <w:rsid w:val="7BAF132C"/>
    <w:rsid w:val="7BB7533B"/>
    <w:rsid w:val="7BFD026A"/>
    <w:rsid w:val="7C18199A"/>
    <w:rsid w:val="7C1D4AF0"/>
    <w:rsid w:val="7C6668CF"/>
    <w:rsid w:val="7C755317"/>
    <w:rsid w:val="7C893E0F"/>
    <w:rsid w:val="7CC04921"/>
    <w:rsid w:val="7CE800E4"/>
    <w:rsid w:val="7CFF5FF0"/>
    <w:rsid w:val="7D076904"/>
    <w:rsid w:val="7D1946C4"/>
    <w:rsid w:val="7D4A25C1"/>
    <w:rsid w:val="7D5176F4"/>
    <w:rsid w:val="7D5C45D3"/>
    <w:rsid w:val="7D633E33"/>
    <w:rsid w:val="7D826F47"/>
    <w:rsid w:val="7E472893"/>
    <w:rsid w:val="7EA30574"/>
    <w:rsid w:val="7EC243B0"/>
    <w:rsid w:val="7EEA63E6"/>
    <w:rsid w:val="7F152725"/>
    <w:rsid w:val="7F37103B"/>
    <w:rsid w:val="7F500A87"/>
    <w:rsid w:val="7F9B0831"/>
    <w:rsid w:val="7FAC3301"/>
    <w:rsid w:val="7FDF011B"/>
    <w:rsid w:val="7FF8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F14BB5"/>
  <w15:docId w15:val="{3EBED94C-0709-4AE2-A9B4-FEC45E4B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">
    <w:name w:val="书籍标题1"/>
    <w:basedOn w:val="a0"/>
    <w:uiPriority w:val="33"/>
    <w:qFormat/>
    <w:rPr>
      <w:b/>
      <w:bCs/>
      <w:i/>
      <w:iCs/>
      <w:spacing w:val="5"/>
    </w:rPr>
  </w:style>
  <w:style w:type="paragraph" w:styleId="a5">
    <w:name w:val="List Paragraph"/>
    <w:basedOn w:val="a"/>
    <w:uiPriority w:val="99"/>
    <w:rsid w:val="0057375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21</Pages>
  <Words>1635</Words>
  <Characters>9324</Characters>
  <Application>Microsoft Office Word</Application>
  <DocSecurity>0</DocSecurity>
  <Lines>77</Lines>
  <Paragraphs>21</Paragraphs>
  <ScaleCrop>false</ScaleCrop>
  <Company>微软中国</Company>
  <LinksUpToDate>false</LinksUpToDate>
  <CharactersWithSpaces>10938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112</cp:revision>
  <cp:lastPrinted>2019-01-08T02:13:00Z</cp:lastPrinted>
  <dcterms:created xsi:type="dcterms:W3CDTF">2014-10-29T12:08:00Z</dcterms:created>
  <dcterms:modified xsi:type="dcterms:W3CDTF">2019-10-09T05:28:00Z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