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jc w:val="center"/>
        <w:rPr>
          <w:b/>
          <w:bCs/>
          <w:sz w:val="36"/>
          <w:szCs w:val="36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糖果制品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抽检项目包括苯甲酸及其钠盐(以苯甲酸计),山梨酸及其钾盐(以山梨酸计),甜蜜素(以环己基氨基磺酸计),糖精钠(以糖精计),二氧化硫残留量。 </w:t>
      </w:r>
    </w:p>
    <w:p>
      <w:pPr>
        <w:ind w:left="64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b/>
          <w:sz w:val="32"/>
          <w:szCs w:val="32"/>
        </w:rPr>
        <w:t>、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食盐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抽检依据是NY/T 1040-2012《绿色食品 食用盐》,GB 2762-2017《食品安全国家标准 食品中污染物限量》等标准及产品明示标准和指标的要求。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抽检项目包括亚铁氰化钾(以亚铁氰根计),铅(以Pb计),总砷(以As计),镉(以Cd计),总汞(以Hg计),氯化钠(以湿基计),氯化钠(钙离子),氯化钠(硫酸根离子),氯化钠(镁离子),氯化钠(氯离子),钡(以Ba计)</w:t>
      </w:r>
    </w:p>
    <w:p>
      <w:pPr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b/>
          <w:sz w:val="32"/>
          <w:szCs w:val="32"/>
        </w:rPr>
        <w:t>、食用农产品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抽检依据是整顿办函〔2010〕50号《关于印发〈食品中可能违法添加的非食用物质和易滥用的食品添加剂名单（第四批）〉的通知》,GB 2760-2014《食品安全国家标准食品添加剂使用标准》,GB 2763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-2016《食品安全国家标准食品中农药最大残留限量》，农业部公告第235号《动物性食品中兽药最高残留限量》，中华人民共和国农业部公告 第560号《兽药地方标准废止目录》，GB 19300-2014《食品安全国家标准坚果与籽类食品》,GB 2761-2017《食品安全国家标准食品中真菌毒素限量》。</w:t>
      </w:r>
    </w:p>
    <w:p>
      <w:pPr>
        <w:ind w:left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（二）抽检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畜禽肉抽检项目包括克伦特罗,沙丁胺醇,氟苯尼考,氯霉素,土霉素,莱克多巴胺,恩诺沙星(以恩诺沙星与环丙沙星之和计),五氯酚酸钠(以五氯酚计),呋喃唑酮代谢物,磺胺类(总量)。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水产类抽检项目包括孔雀石绿,氯霉素,呋喃唑酮代谢物,恩诺沙星(以恩诺沙星与环丙沙星之和计),氧氟沙星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蔬菜类抽检项目包括荧光增白物质,二氧化硫残留量,百菌清,马拉硫磷,乐果,氯氰菊酯和高效氯氰菊酯,氰戊菊酯和S-氰戊菊酯,氯氟氰菊酯和高效氯氟氰菊酯,多菌灵,氧乐果。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水果类抽检项目包括氧乐果,对硫磷,甲基对硫磷,灭多威,克百威,水胺硫磷,氯氟氰菊酯和高效氯氟氰菊酯,杀扑磷,丙溴磷,三唑磷。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鲜蛋类抽检项目包括恩诺沙星(以恩诺沙星与环丙沙星之和计),氧氟沙星,氟苯尼考,氯霉素。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生干坚果与籽类抽检项目包括过氧化值(以脂肪计),酸价(以脂肪计)(KOH),铅(以Pb计),镉(以Cd计),二氧化硫残留量,黄曲霉毒素B₁,苯醚甲环唑,氯菊酯,烯草酮,溴氰菊酯,多菌灵。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0C3472"/>
    <w:multiLevelType w:val="singleLevel"/>
    <w:tmpl w:val="AC0C34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72AB4"/>
    <w:rsid w:val="00097B71"/>
    <w:rsid w:val="00264D12"/>
    <w:rsid w:val="00295D7B"/>
    <w:rsid w:val="003F4BFB"/>
    <w:rsid w:val="00516563"/>
    <w:rsid w:val="00585B0E"/>
    <w:rsid w:val="005D6F77"/>
    <w:rsid w:val="00676078"/>
    <w:rsid w:val="006914AD"/>
    <w:rsid w:val="006D441C"/>
    <w:rsid w:val="00767D1A"/>
    <w:rsid w:val="007A1108"/>
    <w:rsid w:val="00850C13"/>
    <w:rsid w:val="00950783"/>
    <w:rsid w:val="00962097"/>
    <w:rsid w:val="009A506D"/>
    <w:rsid w:val="00A06660"/>
    <w:rsid w:val="00AC7C00"/>
    <w:rsid w:val="00B23C65"/>
    <w:rsid w:val="00B62239"/>
    <w:rsid w:val="00B77A02"/>
    <w:rsid w:val="00BB34F9"/>
    <w:rsid w:val="00C10A0C"/>
    <w:rsid w:val="00C70778"/>
    <w:rsid w:val="00D16FC8"/>
    <w:rsid w:val="00D324C2"/>
    <w:rsid w:val="00DA7C4D"/>
    <w:rsid w:val="00DF7079"/>
    <w:rsid w:val="00EC62BA"/>
    <w:rsid w:val="00F8085F"/>
    <w:rsid w:val="00FD76F1"/>
    <w:rsid w:val="019362A4"/>
    <w:rsid w:val="0C37346C"/>
    <w:rsid w:val="0CB406C9"/>
    <w:rsid w:val="17C14CF1"/>
    <w:rsid w:val="23036CE8"/>
    <w:rsid w:val="293609AC"/>
    <w:rsid w:val="2F5E4339"/>
    <w:rsid w:val="32673D19"/>
    <w:rsid w:val="32DA12DB"/>
    <w:rsid w:val="39A61DCE"/>
    <w:rsid w:val="3A550212"/>
    <w:rsid w:val="3DD20365"/>
    <w:rsid w:val="450E0C06"/>
    <w:rsid w:val="459E4818"/>
    <w:rsid w:val="48D37826"/>
    <w:rsid w:val="4ACC3D93"/>
    <w:rsid w:val="59612BE8"/>
    <w:rsid w:val="5A270918"/>
    <w:rsid w:val="5F126E38"/>
    <w:rsid w:val="6067193E"/>
    <w:rsid w:val="659C75FC"/>
    <w:rsid w:val="69BD2834"/>
    <w:rsid w:val="6EEF75AE"/>
    <w:rsid w:val="6FFC1059"/>
    <w:rsid w:val="76BA7C2E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1193</Words>
  <Characters>210</Characters>
  <Lines>1</Lines>
  <Paragraphs>2</Paragraphs>
  <TotalTime>3</TotalTime>
  <ScaleCrop>false</ScaleCrop>
  <LinksUpToDate>false</LinksUpToDate>
  <CharactersWithSpaces>1401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丫丫。</cp:lastModifiedBy>
  <dcterms:modified xsi:type="dcterms:W3CDTF">2019-12-13T01:54:09Z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