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、卫生部公告[2011]第4号卫生部等7部门《关于撤销食品添加剂过氧化苯甲酰、过氧化钙的公告》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大米抽检项目包括铅（以Pb计）、镉（以Cd计）、铬（以Cr计）、黄曲霉毒素B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  <w:vertAlign w:val="baseline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通用小麦粉、专用小麦粉抽检项目包括镉（以Cd计）、脱氧雪腐镰刀菌烯醇、赭曲霉毒素A、黄曲霉毒素B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、过氧化苯甲酰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普通挂面、手工面抽检项目包括铅（以Pb计）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谷物加工品抽检项目包括镉（以Cd计）、黄曲霉毒素B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其他谷物碾磨加工品抽检项目包括铅（以Pb计）、铬（以Cr计）、赭曲霉毒素A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二、食用油、油脂及其制品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食品中真菌毒素限量》（GB 2761）等标准及产品明示标准和指标的要求。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食用油、油脂及其制品抽检项目包括酸价、过氧化值、黄曲霉毒素B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、溶剂残留量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、《食品安全国家标准 食品中致病菌限量》（GB 29921）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熏煮香肠火腿制品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（以亚硝酸钠计）、苯甲酸及其钠盐（以苯甲酸计）、山梨酸及其钾盐（以山梨酸计）、脱氢乙酸及其钠盐（以脱氢乙酸计）、菌落总数、大肠菌群、沙门氏菌、金黄色葡萄球菌、单核细胞增生李斯特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_GB2312"/>
          <w:sz w:val="32"/>
          <w:szCs w:val="32"/>
        </w:rPr>
        <w:t>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 2011 年第 10 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_GB2312"/>
          <w:sz w:val="32"/>
          <w:szCs w:val="32"/>
        </w:rPr>
        <w:t>产品明示标准和指标的要求。</w:t>
      </w:r>
    </w:p>
    <w:p>
      <w:pPr>
        <w:ind w:firstLine="640" w:firstLineChars="200"/>
        <w:rPr>
          <w:rFonts w:hint="eastAsia" w:ascii="仿宋" w:hAnsi="仿宋" w:eastAsia="仿宋" w:cs="仿宋_GB2312"/>
          <w:color w:val="5B9BD5" w:themeColor="accent1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灭菌乳抽检项目包括蛋白质、酸度、脂肪、三聚氰胺、商业无菌。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2.发酵乳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抽检项目包括蛋白质、酸度、脂肪、三聚氰胺、苯甲酸及其钠盐（以苯甲酸计）、山梨酸及其钾盐（以山梨酸计）、大肠菌群、霉菌、酵母、沙门氏菌、金黄色葡萄球菌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>
      <w:pPr>
        <w:ind w:firstLine="960" w:firstLineChars="3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3.调制乳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抽检项目包括蛋白质、三聚氰胺、商业无菌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4.全脂乳粉、脱脂乳粉、部分脱脂乳粉、调制乳粉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抽检项目包括蛋白质、三聚氰胺、菌落总数、大肠菌群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>
      <w:pPr>
        <w:ind w:left="0" w:leftChars="0" w:firstLine="800" w:firstLineChars="2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_GB2312"/>
          <w:sz w:val="32"/>
          <w:szCs w:val="32"/>
        </w:rPr>
        <w:t>饮料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、《食品安全国家标准 食品中致病菌限量》（GB 29921）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numId w:val="0"/>
        </w:numPr>
        <w:ind w:firstLine="960" w:firstLineChars="3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果、蔬汁饮料抽检项目包括铅（以Pb计）、苯甲酸及其钠盐（以苯甲酸计）、山梨酸及其钾盐（以山梨酸计）、安赛蜜、甜蜜素（以环己基氨基磺酸计）、合成着色剂（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胭脂红、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柠檬黄、日落黄）、菌落总数、大肠菌群、霉菌、酵母、沙门氏菌、金黄色葡萄球菌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碳酸饮料（汽水）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抽检项目包括苯甲酸及其钠盐（以苯甲酸计）、山梨酸及其钾盐（以山梨酸计）、甜蜜素（以环己基氨基磺酸计）、菌落总数、大肠菌群、霉菌、酵母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茶饮料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抽检项目包括甜蜜素（以环己基氨基磺酸计）、菌落总数、大肠菌群、霉菌、酵母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固体饮料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抽检项目包括铅（以Pb计）、苯甲酸及其钠盐（以苯甲酸计）、山梨酸及其钾盐（以山梨酸计）、糖精钠（以糖精计）、安赛蜜、合成着色剂（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胭脂红、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柠檬黄、日落黄）菌落总数、大肠菌群、霉菌、金黄色葡萄球菌、沙门氏菌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1.白酒、白酒（原酒）抽检</w:t>
      </w:r>
      <w:r>
        <w:rPr>
          <w:rFonts w:hint="eastAsia" w:ascii="仿宋" w:hAnsi="仿宋" w:eastAsia="仿宋" w:cs="仿宋_GB2312"/>
          <w:sz w:val="32"/>
          <w:szCs w:val="32"/>
        </w:rPr>
        <w:t>项目包括酒精度、甲醇、氰化物、糖精钠（以糖精计）、铅（以Pb计）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2.葡萄酒抽检项目包括酒精度、甲醇、苯甲酸及其钠盐（以苯甲酸计）、山梨酸及其钾盐（以山梨酸计）、二氧化硫残留量、糖精钠（以糖精计）、铅（以Pb计）。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3.以蒸馏酒及食用酒精为酒基的配制酒抽检项目包括酒精度、甲醇、氰化物、糖精钠（以糖精计）、铅（以Pb计）。</w:t>
      </w:r>
    </w:p>
    <w:p>
      <w:pPr>
        <w:ind w:firstLine="800" w:firstLineChars="25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B72B71"/>
    <w:rsid w:val="071E2A78"/>
    <w:rsid w:val="0ADE5932"/>
    <w:rsid w:val="0C37346C"/>
    <w:rsid w:val="0F7015E0"/>
    <w:rsid w:val="11481372"/>
    <w:rsid w:val="13046F05"/>
    <w:rsid w:val="14A85267"/>
    <w:rsid w:val="17926192"/>
    <w:rsid w:val="19157574"/>
    <w:rsid w:val="19E07D5D"/>
    <w:rsid w:val="1E1666F5"/>
    <w:rsid w:val="1FF61769"/>
    <w:rsid w:val="23036CE8"/>
    <w:rsid w:val="233A5DB1"/>
    <w:rsid w:val="272D7E29"/>
    <w:rsid w:val="28135311"/>
    <w:rsid w:val="293609AC"/>
    <w:rsid w:val="29D804B4"/>
    <w:rsid w:val="2AD66346"/>
    <w:rsid w:val="2F5E4339"/>
    <w:rsid w:val="32673D19"/>
    <w:rsid w:val="32DA12DB"/>
    <w:rsid w:val="33201431"/>
    <w:rsid w:val="34AF2AF8"/>
    <w:rsid w:val="35921B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43F4008F"/>
    <w:rsid w:val="450E0C06"/>
    <w:rsid w:val="459E4818"/>
    <w:rsid w:val="48D37826"/>
    <w:rsid w:val="4ACC3D93"/>
    <w:rsid w:val="4B2F389F"/>
    <w:rsid w:val="4CED43E9"/>
    <w:rsid w:val="4D370998"/>
    <w:rsid w:val="51A06DAB"/>
    <w:rsid w:val="520624F2"/>
    <w:rsid w:val="53AE720D"/>
    <w:rsid w:val="58DB53A1"/>
    <w:rsid w:val="59612BE8"/>
    <w:rsid w:val="59DE34E9"/>
    <w:rsid w:val="5A270918"/>
    <w:rsid w:val="5B200967"/>
    <w:rsid w:val="5CB16D5E"/>
    <w:rsid w:val="5F126E38"/>
    <w:rsid w:val="60624BD5"/>
    <w:rsid w:val="6067193E"/>
    <w:rsid w:val="60E60737"/>
    <w:rsid w:val="659C75FC"/>
    <w:rsid w:val="69BD2834"/>
    <w:rsid w:val="6FFC1059"/>
    <w:rsid w:val="70066E6F"/>
    <w:rsid w:val="70D663CE"/>
    <w:rsid w:val="749424C2"/>
    <w:rsid w:val="768C3BC3"/>
    <w:rsid w:val="77060618"/>
    <w:rsid w:val="7A8041EE"/>
    <w:rsid w:val="7B7547E8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4</TotalTime>
  <ScaleCrop>false</ScaleCrop>
  <LinksUpToDate>false</LinksUpToDate>
  <CharactersWithSpaces>1958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胡全通</cp:lastModifiedBy>
  <dcterms:modified xsi:type="dcterms:W3CDTF">2020-02-28T07:57:02Z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