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8B1" w:rsidRDefault="00B11F06" w:rsidP="005B78B1">
      <w:pPr>
        <w:jc w:val="center"/>
        <w:rPr>
          <w:rFonts w:ascii="黑体" w:eastAsia="黑体" w:hAnsi="黑体" w:cs="楷体_GB2312"/>
          <w:sz w:val="32"/>
          <w:szCs w:val="32"/>
        </w:rPr>
      </w:pPr>
      <w:r w:rsidRPr="00B11F06">
        <w:rPr>
          <w:rFonts w:ascii="黑体" w:eastAsia="黑体" w:hAnsi="黑体" w:cs="楷体_GB2312" w:hint="eastAsia"/>
          <w:sz w:val="32"/>
          <w:szCs w:val="32"/>
        </w:rPr>
        <w:t>2020</w:t>
      </w:r>
      <w:r w:rsidR="00742EC9">
        <w:rPr>
          <w:rFonts w:ascii="黑体" w:eastAsia="黑体" w:hAnsi="黑体" w:cs="楷体_GB2312" w:hint="eastAsia"/>
          <w:sz w:val="32"/>
          <w:szCs w:val="32"/>
        </w:rPr>
        <w:t>年湖北</w:t>
      </w:r>
      <w:r w:rsidR="00CC7189">
        <w:rPr>
          <w:rFonts w:ascii="黑体" w:eastAsia="黑体" w:hAnsi="黑体" w:cs="楷体_GB2312" w:hint="eastAsia"/>
          <w:sz w:val="32"/>
          <w:szCs w:val="32"/>
        </w:rPr>
        <w:t>省卫生纸、卫生巾</w:t>
      </w:r>
      <w:r w:rsidR="009248B1">
        <w:rPr>
          <w:rFonts w:ascii="黑体" w:eastAsia="黑体" w:hAnsi="黑体" w:cs="楷体_GB2312" w:hint="eastAsia"/>
          <w:sz w:val="32"/>
          <w:szCs w:val="32"/>
        </w:rPr>
        <w:t>（护垫）</w:t>
      </w:r>
      <w:r w:rsidR="005B78B1">
        <w:rPr>
          <w:rFonts w:ascii="黑体" w:eastAsia="黑体" w:hAnsi="黑体" w:cs="楷体_GB2312" w:hint="eastAsia"/>
          <w:sz w:val="32"/>
          <w:szCs w:val="32"/>
        </w:rPr>
        <w:t>产品</w:t>
      </w:r>
    </w:p>
    <w:p w:rsidR="00B11F06" w:rsidRDefault="005B78B1" w:rsidP="005B78B1">
      <w:pPr>
        <w:jc w:val="center"/>
        <w:rPr>
          <w:rFonts w:ascii="黑体" w:eastAsia="黑体" w:hAnsi="黑体" w:cs="楷体_GB2312"/>
          <w:sz w:val="32"/>
          <w:szCs w:val="32"/>
        </w:rPr>
      </w:pPr>
      <w:r>
        <w:rPr>
          <w:rFonts w:ascii="黑体" w:eastAsia="黑体" w:hAnsi="黑体" w:cs="楷体_GB2312" w:hint="eastAsia"/>
          <w:sz w:val="32"/>
          <w:szCs w:val="32"/>
        </w:rPr>
        <w:t>专项</w:t>
      </w:r>
      <w:r w:rsidR="00B11F06" w:rsidRPr="00B11F06">
        <w:rPr>
          <w:rFonts w:ascii="黑体" w:eastAsia="黑体" w:hAnsi="黑体" w:cs="楷体_GB2312" w:hint="eastAsia"/>
          <w:sz w:val="32"/>
          <w:szCs w:val="32"/>
        </w:rPr>
        <w:t>监督抽查实施细则</w:t>
      </w:r>
    </w:p>
    <w:p w:rsidR="00A703D3" w:rsidRPr="00E236BD" w:rsidRDefault="00E236BD" w:rsidP="00E236BD">
      <w:pPr>
        <w:snapToGrid w:val="0"/>
        <w:spacing w:line="440" w:lineRule="exact"/>
        <w:rPr>
          <w:rFonts w:ascii="黑体" w:eastAsia="黑体" w:hAnsi="黑体" w:cs="楷体_GB2312"/>
          <w:b/>
          <w:bCs/>
        </w:rPr>
      </w:pPr>
      <w:r w:rsidRPr="00E236BD">
        <w:rPr>
          <w:rFonts w:ascii="黑体" w:eastAsia="黑体" w:hAnsi="黑体" w:cs="楷体_GB2312" w:hint="eastAsia"/>
          <w:b/>
          <w:bCs/>
        </w:rPr>
        <w:t xml:space="preserve">1  </w:t>
      </w:r>
      <w:r w:rsidR="005B0BAE" w:rsidRPr="00E236BD">
        <w:rPr>
          <w:rFonts w:ascii="黑体" w:eastAsia="黑体" w:hAnsi="黑体" w:cs="楷体_GB2312" w:hint="eastAsia"/>
          <w:b/>
          <w:bCs/>
        </w:rPr>
        <w:t>范围</w:t>
      </w:r>
    </w:p>
    <w:p w:rsidR="00A703D3" w:rsidRPr="00BC6370" w:rsidRDefault="005B0BAE" w:rsidP="00723EA1">
      <w:pPr>
        <w:snapToGrid w:val="0"/>
        <w:spacing w:line="440" w:lineRule="exact"/>
        <w:ind w:firstLineChars="200" w:firstLine="420"/>
        <w:rPr>
          <w:rFonts w:ascii="宋体" w:hAnsi="宋体" w:cs="楷体_GB2312"/>
        </w:rPr>
      </w:pPr>
      <w:r w:rsidRPr="00BC6370">
        <w:rPr>
          <w:rFonts w:ascii="宋体" w:hAnsi="宋体" w:cs="楷体_GB2312" w:hint="eastAsia"/>
        </w:rPr>
        <w:t>本细则适用于湖北省</w:t>
      </w:r>
      <w:r w:rsidR="00734BFB">
        <w:rPr>
          <w:rFonts w:ascii="宋体" w:hAnsi="宋体" w:cs="楷体_GB2312" w:hint="eastAsia"/>
        </w:rPr>
        <w:t>市场监督管理局</w:t>
      </w:r>
      <w:r w:rsidRPr="00BC6370">
        <w:rPr>
          <w:rFonts w:ascii="宋体" w:hAnsi="宋体" w:cs="楷体_GB2312" w:hint="eastAsia"/>
        </w:rPr>
        <w:t>组织实施的</w:t>
      </w:r>
      <w:r w:rsidR="00CC7189">
        <w:rPr>
          <w:rFonts w:ascii="宋体" w:hAnsi="宋体" w:cs="楷体_GB2312" w:hint="eastAsia"/>
        </w:rPr>
        <w:t>卫生纸、卫生巾</w:t>
      </w:r>
      <w:r w:rsidR="009248B1">
        <w:rPr>
          <w:rFonts w:ascii="宋体" w:hAnsi="宋体" w:cs="楷体_GB2312" w:hint="eastAsia"/>
        </w:rPr>
        <w:t>（护垫）</w:t>
      </w:r>
      <w:r w:rsidR="005B78B1">
        <w:rPr>
          <w:rFonts w:ascii="宋体" w:hAnsi="宋体" w:cs="楷体_GB2312" w:hint="eastAsia"/>
        </w:rPr>
        <w:t>产品</w:t>
      </w:r>
      <w:r w:rsidRPr="00BC6370">
        <w:rPr>
          <w:rFonts w:ascii="宋体" w:hAnsi="宋体" w:cs="楷体_GB2312" w:hint="eastAsia"/>
        </w:rPr>
        <w:t>质量</w:t>
      </w:r>
      <w:r w:rsidR="005B78B1">
        <w:rPr>
          <w:rFonts w:ascii="宋体" w:hAnsi="宋体" w:cs="楷体_GB2312" w:hint="eastAsia"/>
        </w:rPr>
        <w:t>专项监督抽查</w:t>
      </w:r>
      <w:r w:rsidRPr="00BC6370">
        <w:rPr>
          <w:rFonts w:ascii="宋体" w:hAnsi="宋体" w:cs="楷体_GB2312" w:hint="eastAsia"/>
        </w:rPr>
        <w:t>。</w:t>
      </w:r>
      <w:r w:rsidRPr="00BC6370">
        <w:rPr>
          <w:rFonts w:ascii="宋体" w:hAnsi="宋体" w:cs="楷体_GB2312" w:hint="eastAsia"/>
          <w:kern w:val="0"/>
        </w:rPr>
        <w:t>监督抽查产品范围包括：</w:t>
      </w:r>
      <w:r w:rsidR="00FA1460">
        <w:rPr>
          <w:rFonts w:ascii="宋体" w:hAnsi="宋体" w:cs="楷体_GB2312" w:hint="eastAsia"/>
          <w:kern w:val="0"/>
        </w:rPr>
        <w:t>卫生纸</w:t>
      </w:r>
      <w:r w:rsidR="0009198A">
        <w:rPr>
          <w:rFonts w:ascii="宋体" w:hAnsi="宋体" w:cs="楷体_GB2312" w:hint="eastAsia"/>
          <w:kern w:val="0"/>
        </w:rPr>
        <w:t>、</w:t>
      </w:r>
      <w:r w:rsidR="009248B1">
        <w:rPr>
          <w:rFonts w:ascii="宋体" w:hAnsi="宋体" w:cs="楷体_GB2312" w:hint="eastAsia"/>
          <w:kern w:val="0"/>
        </w:rPr>
        <w:t>卫生巾（护垫）</w:t>
      </w:r>
      <w:r w:rsidRPr="00BC6370">
        <w:rPr>
          <w:rFonts w:ascii="宋体" w:hAnsi="宋体" w:cs="楷体_GB2312" w:hint="eastAsia"/>
          <w:kern w:val="0"/>
        </w:rPr>
        <w:t>。</w:t>
      </w:r>
      <w:r w:rsidR="005B78B1">
        <w:rPr>
          <w:rFonts w:ascii="宋体" w:hAnsi="宋体" w:cs="楷体_GB2312" w:hint="eastAsia"/>
        </w:rPr>
        <w:t>本细则内容包括产品分类、术语和定义、企业</w:t>
      </w:r>
      <w:r w:rsidRPr="00BC6370">
        <w:rPr>
          <w:rFonts w:ascii="宋体" w:hAnsi="宋体" w:cs="楷体_GB2312" w:hint="eastAsia"/>
        </w:rPr>
        <w:t>生产规模划分、检验依据、抽样、检验要求、判定原则、异议处理及附则。</w:t>
      </w:r>
    </w:p>
    <w:p w:rsidR="00A703D3" w:rsidRDefault="00E236BD" w:rsidP="00E236BD">
      <w:pPr>
        <w:snapToGrid w:val="0"/>
        <w:spacing w:line="440" w:lineRule="exact"/>
        <w:rPr>
          <w:rFonts w:ascii="黑体" w:eastAsia="黑体" w:hAnsi="黑体" w:cs="楷体_GB2312"/>
          <w:b/>
          <w:bCs/>
        </w:rPr>
      </w:pPr>
      <w:r w:rsidRPr="00E236BD">
        <w:rPr>
          <w:rFonts w:ascii="黑体" w:eastAsia="黑体" w:hAnsi="黑体" w:cs="楷体_GB2312" w:hint="eastAsia"/>
          <w:b/>
          <w:bCs/>
        </w:rPr>
        <w:t xml:space="preserve">2  </w:t>
      </w:r>
      <w:r w:rsidR="005B0BAE" w:rsidRPr="00E236BD">
        <w:rPr>
          <w:rFonts w:ascii="黑体" w:eastAsia="黑体" w:hAnsi="黑体" w:cs="楷体_GB2312" w:hint="eastAsia"/>
          <w:b/>
          <w:bCs/>
        </w:rPr>
        <w:t>产品分类</w:t>
      </w:r>
    </w:p>
    <w:p w:rsidR="009248B1" w:rsidRDefault="009248B1" w:rsidP="00D8543E">
      <w:pPr>
        <w:snapToGrid w:val="0"/>
        <w:spacing w:line="440" w:lineRule="exact"/>
        <w:ind w:firstLineChars="150" w:firstLine="315"/>
        <w:rPr>
          <w:rFonts w:ascii="宋体" w:hAnsi="宋体" w:cs="楷体_GB2312"/>
        </w:rPr>
      </w:pPr>
      <w:r>
        <w:rPr>
          <w:rFonts w:ascii="宋体" w:hAnsi="宋体" w:cs="楷体_GB2312" w:hint="eastAsia"/>
        </w:rPr>
        <w:t>卫生纸</w:t>
      </w:r>
      <w:r w:rsidR="00D8543E">
        <w:rPr>
          <w:rFonts w:ascii="宋体" w:hAnsi="宋体" w:cs="楷体_GB2312" w:hint="eastAsia"/>
        </w:rPr>
        <w:t>：</w:t>
      </w:r>
    </w:p>
    <w:p w:rsidR="00FB2DDE" w:rsidRDefault="009248B1" w:rsidP="00D8543E">
      <w:pPr>
        <w:snapToGrid w:val="0"/>
        <w:spacing w:line="440" w:lineRule="exact"/>
        <w:ind w:firstLineChars="150" w:firstLine="315"/>
        <w:rPr>
          <w:rFonts w:ascii="宋体" w:hAnsi="宋体" w:cs="楷体_GB2312"/>
        </w:rPr>
      </w:pPr>
      <w:r>
        <w:rPr>
          <w:rFonts w:ascii="宋体" w:hAnsi="宋体" w:cs="楷体_GB2312" w:hint="eastAsia"/>
        </w:rPr>
        <w:t>按纤维原料分为原生浆（纤维）和回用浆（纤维）两大类，其中原生浆（纤维）又分为原生木浆（纤维）、原生非木浆（纤维）和原生混合浆（纤维）三种，原生浆（纤维）卫生纸按质量不同又分为优等品、一等品和合格品三个等级。</w:t>
      </w:r>
    </w:p>
    <w:p w:rsidR="009248B1" w:rsidRDefault="009248B1" w:rsidP="00D8543E">
      <w:pPr>
        <w:snapToGrid w:val="0"/>
        <w:spacing w:line="440" w:lineRule="exact"/>
        <w:ind w:firstLineChars="150" w:firstLine="315"/>
        <w:rPr>
          <w:rFonts w:ascii="宋体" w:hAnsi="宋体" w:cs="楷体_GB2312"/>
        </w:rPr>
      </w:pPr>
      <w:r>
        <w:rPr>
          <w:rFonts w:ascii="宋体" w:hAnsi="宋体" w:cs="楷体_GB2312" w:hint="eastAsia"/>
        </w:rPr>
        <w:t>卫生纸按包装形式分为卷筒卫生纸、盘式卫生纸、平切卫生纸和抽取卫生纸等。</w:t>
      </w:r>
    </w:p>
    <w:p w:rsidR="009248B1" w:rsidRPr="009248B1" w:rsidRDefault="009248B1" w:rsidP="00D8543E">
      <w:pPr>
        <w:snapToGrid w:val="0"/>
        <w:spacing w:line="440" w:lineRule="exact"/>
        <w:ind w:firstLineChars="150" w:firstLine="315"/>
        <w:rPr>
          <w:rFonts w:ascii="宋体" w:hAnsi="宋体" w:cs="楷体_GB2312"/>
        </w:rPr>
      </w:pPr>
      <w:r>
        <w:rPr>
          <w:rFonts w:ascii="宋体" w:hAnsi="宋体" w:cs="楷体_GB2312" w:hint="eastAsia"/>
        </w:rPr>
        <w:t>卫生纸按层数分为单层、双层或多层。</w:t>
      </w:r>
    </w:p>
    <w:p w:rsidR="00A703D3" w:rsidRPr="00E236BD" w:rsidRDefault="00E236BD" w:rsidP="00E236BD">
      <w:pPr>
        <w:snapToGrid w:val="0"/>
        <w:spacing w:line="440" w:lineRule="exact"/>
        <w:rPr>
          <w:rFonts w:ascii="黑体" w:eastAsia="黑体" w:hAnsi="黑体" w:cs="楷体_GB2312"/>
          <w:b/>
          <w:bCs/>
        </w:rPr>
      </w:pPr>
      <w:r w:rsidRPr="00E236BD">
        <w:rPr>
          <w:rFonts w:ascii="黑体" w:eastAsia="黑体" w:hAnsi="黑体" w:cs="楷体_GB2312" w:hint="eastAsia"/>
          <w:b/>
          <w:bCs/>
        </w:rPr>
        <w:t xml:space="preserve">3  </w:t>
      </w:r>
      <w:r w:rsidR="005B0BAE" w:rsidRPr="00E236BD">
        <w:rPr>
          <w:rFonts w:ascii="黑体" w:eastAsia="黑体" w:hAnsi="黑体" w:cs="楷体_GB2312" w:hint="eastAsia"/>
          <w:b/>
          <w:bCs/>
        </w:rPr>
        <w:t>术语和定义</w:t>
      </w:r>
    </w:p>
    <w:p w:rsidR="00A703D3" w:rsidRPr="00BC6370" w:rsidRDefault="005B0BAE" w:rsidP="00723EA1">
      <w:pPr>
        <w:snapToGrid w:val="0"/>
        <w:spacing w:line="440" w:lineRule="exact"/>
        <w:ind w:firstLineChars="200" w:firstLine="420"/>
        <w:rPr>
          <w:rFonts w:ascii="宋体" w:hAnsi="宋体" w:cs="楷体_GB2312"/>
        </w:rPr>
      </w:pPr>
      <w:r w:rsidRPr="00BC6370">
        <w:rPr>
          <w:rFonts w:ascii="宋体" w:hAnsi="宋体" w:cs="楷体_GB2312" w:hint="eastAsia"/>
        </w:rPr>
        <w:t>本细则中未列出的术语和定义同相关引用标准。</w:t>
      </w:r>
    </w:p>
    <w:p w:rsidR="00A703D3" w:rsidRPr="00E236BD" w:rsidRDefault="00BC6370" w:rsidP="00E236BD">
      <w:pPr>
        <w:tabs>
          <w:tab w:val="left" w:pos="360"/>
        </w:tabs>
        <w:snapToGrid w:val="0"/>
        <w:spacing w:line="440" w:lineRule="exact"/>
        <w:rPr>
          <w:rFonts w:ascii="黑体" w:eastAsia="黑体" w:hAnsi="黑体" w:cs="楷体_GB2312"/>
          <w:b/>
          <w:bCs/>
        </w:rPr>
      </w:pPr>
      <w:r w:rsidRPr="00E236BD">
        <w:rPr>
          <w:rFonts w:ascii="黑体" w:eastAsia="黑体" w:hAnsi="黑体" w:cs="楷体_GB2312" w:hint="eastAsia"/>
          <w:b/>
          <w:bCs/>
        </w:rPr>
        <w:t>4</w:t>
      </w:r>
      <w:r w:rsidR="000C31E1">
        <w:rPr>
          <w:rFonts w:ascii="黑体" w:eastAsia="黑体" w:hAnsi="黑体" w:cs="楷体_GB2312" w:hint="eastAsia"/>
          <w:b/>
          <w:bCs/>
        </w:rPr>
        <w:t xml:space="preserve">  </w:t>
      </w:r>
      <w:r w:rsidR="005B0BAE" w:rsidRPr="00E236BD">
        <w:rPr>
          <w:rFonts w:ascii="黑体" w:eastAsia="黑体" w:hAnsi="黑体" w:cs="楷体_GB2312" w:hint="eastAsia"/>
          <w:b/>
          <w:bCs/>
        </w:rPr>
        <w:t>企业生产规模划分</w:t>
      </w:r>
    </w:p>
    <w:p w:rsidR="00A703D3" w:rsidRPr="00BC6370" w:rsidRDefault="00885702" w:rsidP="00723EA1">
      <w:pPr>
        <w:snapToGrid w:val="0"/>
        <w:spacing w:line="440" w:lineRule="exact"/>
        <w:ind w:firstLineChars="200" w:firstLine="420"/>
        <w:rPr>
          <w:rFonts w:ascii="宋体" w:hAnsi="宋体" w:cs="楷体_GB2312"/>
        </w:rPr>
      </w:pPr>
      <w:r>
        <w:rPr>
          <w:rFonts w:asciiTheme="minorEastAsia" w:eastAsiaTheme="minorEastAsia" w:hAnsiTheme="minorEastAsia" w:cstheme="minorEastAsia" w:hint="eastAsia"/>
        </w:rPr>
        <w:t>按照国家统计局《统计上大中小微型企业划分办法》划分。</w:t>
      </w:r>
    </w:p>
    <w:p w:rsidR="00A703D3" w:rsidRDefault="005B0BAE" w:rsidP="00723EA1">
      <w:pPr>
        <w:spacing w:line="440" w:lineRule="exact"/>
        <w:jc w:val="center"/>
        <w:rPr>
          <w:rFonts w:ascii="宋体" w:hAnsi="宋体" w:cs="楷体_GB2312"/>
        </w:rPr>
      </w:pPr>
      <w:r w:rsidRPr="00BC6370">
        <w:rPr>
          <w:rFonts w:ascii="宋体" w:hAnsi="宋体" w:cs="楷体_GB2312" w:hint="eastAsia"/>
        </w:rPr>
        <w:t>表</w:t>
      </w:r>
      <w:r w:rsidR="00E51237">
        <w:rPr>
          <w:rFonts w:ascii="宋体" w:hAnsi="宋体" w:cs="楷体_GB2312" w:hint="eastAsia"/>
        </w:rPr>
        <w:t xml:space="preserve">1 </w:t>
      </w:r>
      <w:r w:rsidRPr="00BC6370">
        <w:rPr>
          <w:rFonts w:ascii="宋体" w:hAnsi="宋体" w:cs="楷体_GB2312" w:hint="eastAsia"/>
        </w:rPr>
        <w:t>企业</w:t>
      </w:r>
      <w:r w:rsidR="00885702">
        <w:rPr>
          <w:rFonts w:ascii="宋体" w:hAnsi="宋体" w:cs="楷体_GB2312" w:hint="eastAsia"/>
        </w:rPr>
        <w:t>生产</w:t>
      </w:r>
      <w:r w:rsidRPr="00BC6370">
        <w:rPr>
          <w:rFonts w:ascii="宋体" w:hAnsi="宋体" w:cs="楷体_GB2312" w:hint="eastAsia"/>
        </w:rPr>
        <w:t>规模划分</w:t>
      </w:r>
    </w:p>
    <w:tbl>
      <w:tblPr>
        <w:tblW w:w="5116" w:type="pct"/>
        <w:jc w:val="center"/>
        <w:tblLook w:val="04A0"/>
      </w:tblPr>
      <w:tblGrid>
        <w:gridCol w:w="1147"/>
        <w:gridCol w:w="1635"/>
        <w:gridCol w:w="730"/>
        <w:gridCol w:w="1133"/>
        <w:gridCol w:w="1842"/>
        <w:gridCol w:w="1522"/>
        <w:gridCol w:w="1030"/>
      </w:tblGrid>
      <w:tr w:rsidR="00885702" w:rsidTr="00066DE2">
        <w:trPr>
          <w:trHeight w:val="20"/>
          <w:jc w:val="center"/>
        </w:trPr>
        <w:tc>
          <w:tcPr>
            <w:tcW w:w="634"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行业名称</w:t>
            </w:r>
          </w:p>
        </w:tc>
        <w:tc>
          <w:tcPr>
            <w:tcW w:w="904"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指标名称</w:t>
            </w:r>
          </w:p>
        </w:tc>
        <w:tc>
          <w:tcPr>
            <w:tcW w:w="404"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计量</w:t>
            </w:r>
          </w:p>
        </w:tc>
        <w:tc>
          <w:tcPr>
            <w:tcW w:w="627"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大型</w:t>
            </w:r>
          </w:p>
        </w:tc>
        <w:tc>
          <w:tcPr>
            <w:tcW w:w="1019"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中型</w:t>
            </w:r>
          </w:p>
        </w:tc>
        <w:tc>
          <w:tcPr>
            <w:tcW w:w="842"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小型</w:t>
            </w:r>
          </w:p>
        </w:tc>
        <w:tc>
          <w:tcPr>
            <w:tcW w:w="570"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微型</w:t>
            </w:r>
          </w:p>
        </w:tc>
      </w:tr>
      <w:tr w:rsidR="00885702" w:rsidTr="00066DE2">
        <w:trPr>
          <w:trHeight w:val="20"/>
          <w:jc w:val="center"/>
        </w:trPr>
        <w:tc>
          <w:tcPr>
            <w:tcW w:w="634" w:type="pct"/>
            <w:vMerge w:val="restar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工业</w:t>
            </w:r>
          </w:p>
        </w:tc>
        <w:tc>
          <w:tcPr>
            <w:tcW w:w="904"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从业人员(X)</w:t>
            </w:r>
          </w:p>
        </w:tc>
        <w:tc>
          <w:tcPr>
            <w:tcW w:w="404"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人</w:t>
            </w:r>
          </w:p>
        </w:tc>
        <w:tc>
          <w:tcPr>
            <w:tcW w:w="627"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X≥1000</w:t>
            </w:r>
          </w:p>
        </w:tc>
        <w:tc>
          <w:tcPr>
            <w:tcW w:w="1019"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300≤X＜1000</w:t>
            </w:r>
          </w:p>
        </w:tc>
        <w:tc>
          <w:tcPr>
            <w:tcW w:w="842"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20≤X＜300</w:t>
            </w:r>
          </w:p>
        </w:tc>
        <w:tc>
          <w:tcPr>
            <w:tcW w:w="570"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X＜20</w:t>
            </w:r>
          </w:p>
        </w:tc>
      </w:tr>
      <w:tr w:rsidR="00885702" w:rsidTr="00066DE2">
        <w:trPr>
          <w:trHeight w:val="20"/>
          <w:jc w:val="center"/>
        </w:trPr>
        <w:tc>
          <w:tcPr>
            <w:tcW w:w="634" w:type="pct"/>
            <w:vMerge/>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p>
        </w:tc>
        <w:tc>
          <w:tcPr>
            <w:tcW w:w="904"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营业收入(Y)</w:t>
            </w:r>
          </w:p>
        </w:tc>
        <w:tc>
          <w:tcPr>
            <w:tcW w:w="404"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万元</w:t>
            </w:r>
          </w:p>
        </w:tc>
        <w:tc>
          <w:tcPr>
            <w:tcW w:w="627"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Y≥40000</w:t>
            </w:r>
          </w:p>
        </w:tc>
        <w:tc>
          <w:tcPr>
            <w:tcW w:w="1019"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2000≤Y＜40000</w:t>
            </w:r>
          </w:p>
        </w:tc>
        <w:tc>
          <w:tcPr>
            <w:tcW w:w="842"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kern w:val="0"/>
              </w:rPr>
              <w:t>300≤Y＜2000</w:t>
            </w:r>
          </w:p>
        </w:tc>
        <w:tc>
          <w:tcPr>
            <w:tcW w:w="570" w:type="pct"/>
            <w:tcBorders>
              <w:top w:val="single" w:sz="4" w:space="0" w:color="auto"/>
              <w:left w:val="single" w:sz="4" w:space="0" w:color="auto"/>
              <w:bottom w:val="single" w:sz="4" w:space="0" w:color="auto"/>
              <w:right w:val="single" w:sz="4" w:space="0" w:color="auto"/>
            </w:tcBorders>
            <w:vAlign w:val="center"/>
          </w:tcPr>
          <w:p w:rsidR="00885702" w:rsidRDefault="00885702" w:rsidP="00885702">
            <w:pPr>
              <w:snapToGrid w:val="0"/>
              <w:spacing w:line="4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Y＜300</w:t>
            </w:r>
          </w:p>
        </w:tc>
      </w:tr>
    </w:tbl>
    <w:p w:rsidR="00885702" w:rsidRPr="00BC6370" w:rsidRDefault="00885702" w:rsidP="00885702">
      <w:pPr>
        <w:spacing w:line="440" w:lineRule="exact"/>
        <w:jc w:val="left"/>
        <w:rPr>
          <w:rFonts w:ascii="宋体" w:hAnsi="宋体" w:cs="楷体_GB2312"/>
        </w:rPr>
      </w:pPr>
      <w:r>
        <w:rPr>
          <w:rFonts w:ascii="宋体" w:hAnsi="宋体" w:cs="宋体" w:hint="eastAsia"/>
        </w:rPr>
        <w:t>注：大型、中型和小型企业须同时满足所列指标的下限，否则下划一档</w:t>
      </w:r>
      <w:r w:rsidR="001F4D01">
        <w:rPr>
          <w:rFonts w:ascii="宋体" w:hAnsi="宋体" w:cs="宋体" w:hint="eastAsia"/>
        </w:rPr>
        <w:t>。</w:t>
      </w:r>
    </w:p>
    <w:p w:rsidR="00A703D3" w:rsidRPr="006256FC" w:rsidRDefault="00E236BD" w:rsidP="006256FC">
      <w:pPr>
        <w:tabs>
          <w:tab w:val="left" w:pos="360"/>
        </w:tabs>
        <w:snapToGrid w:val="0"/>
        <w:spacing w:line="440" w:lineRule="exact"/>
        <w:rPr>
          <w:rFonts w:ascii="黑体" w:eastAsia="黑体" w:hAnsi="黑体" w:cs="楷体_GB2312"/>
          <w:b/>
          <w:bCs/>
        </w:rPr>
      </w:pPr>
      <w:r w:rsidRPr="00E236BD">
        <w:rPr>
          <w:rFonts w:ascii="黑体" w:eastAsia="黑体" w:hAnsi="黑体" w:cs="楷体_GB2312" w:hint="eastAsia"/>
          <w:b/>
          <w:bCs/>
        </w:rPr>
        <w:t xml:space="preserve">5  </w:t>
      </w:r>
      <w:r w:rsidR="005B0BAE" w:rsidRPr="00E236BD">
        <w:rPr>
          <w:rFonts w:ascii="黑体" w:eastAsia="黑体" w:hAnsi="黑体" w:cs="楷体_GB2312" w:hint="eastAsia"/>
          <w:b/>
          <w:bCs/>
        </w:rPr>
        <w:t>检验依据</w:t>
      </w:r>
    </w:p>
    <w:p w:rsidR="00A703D3" w:rsidRDefault="005B0BAE" w:rsidP="00723EA1">
      <w:pPr>
        <w:adjustRightInd w:val="0"/>
        <w:snapToGrid w:val="0"/>
        <w:spacing w:line="440" w:lineRule="exact"/>
        <w:ind w:firstLineChars="200" w:firstLine="420"/>
        <w:rPr>
          <w:rFonts w:ascii="宋体" w:hAnsi="宋体" w:cs="楷体_GB2312"/>
          <w:color w:val="000000"/>
        </w:rPr>
      </w:pPr>
      <w:r w:rsidRPr="00BC6370">
        <w:rPr>
          <w:rFonts w:ascii="宋体" w:hAnsi="宋体" w:cs="楷体_GB2312" w:hint="eastAsia"/>
          <w:color w:val="000000"/>
        </w:rPr>
        <w:t>凡是注日期的文件，其随后所有的修改单（不包括勘误的内容）或修订版不适用于本细则。凡是不注日期的引用文件，其最新版本适用于本细则。</w:t>
      </w:r>
    </w:p>
    <w:p w:rsidR="006256FC" w:rsidRDefault="006256FC" w:rsidP="006256FC">
      <w:pPr>
        <w:spacing w:line="440" w:lineRule="exact"/>
        <w:ind w:firstLineChars="200" w:firstLine="420"/>
        <w:rPr>
          <w:rFonts w:ascii="宋体" w:hAnsi="宋体" w:cs="楷体_GB2312"/>
          <w:iCs/>
        </w:rPr>
      </w:pPr>
      <w:r w:rsidRPr="00FA1460">
        <w:rPr>
          <w:rFonts w:ascii="宋体" w:hAnsi="宋体" w:cs="楷体_GB2312" w:hint="eastAsia"/>
          <w:iCs/>
        </w:rPr>
        <w:t>GB 15979-2002</w:t>
      </w:r>
      <w:r>
        <w:rPr>
          <w:rFonts w:ascii="宋体" w:hAnsi="宋体" w:cs="楷体_GB2312" w:hint="eastAsia"/>
          <w:iCs/>
        </w:rPr>
        <w:t xml:space="preserve"> </w:t>
      </w:r>
      <w:r w:rsidRPr="00FA1460">
        <w:rPr>
          <w:rFonts w:ascii="宋体" w:hAnsi="宋体" w:cs="楷体_GB2312" w:hint="eastAsia"/>
          <w:iCs/>
        </w:rPr>
        <w:t>《一次性使用卫生用品卫生标准》</w:t>
      </w:r>
    </w:p>
    <w:p w:rsidR="006256FC" w:rsidRPr="00FA1460" w:rsidRDefault="006256FC" w:rsidP="006256FC">
      <w:pPr>
        <w:spacing w:line="440" w:lineRule="exact"/>
        <w:ind w:firstLineChars="200" w:firstLine="420"/>
        <w:rPr>
          <w:rFonts w:ascii="宋体" w:hAnsi="宋体" w:cs="楷体_GB2312"/>
          <w:kern w:val="0"/>
        </w:rPr>
      </w:pPr>
      <w:r w:rsidRPr="00FA1460">
        <w:rPr>
          <w:rFonts w:ascii="宋体" w:hAnsi="宋体" w:cs="楷体_GB2312" w:hint="eastAsia"/>
          <w:kern w:val="0"/>
        </w:rPr>
        <w:t>GB/T 8939-2018</w:t>
      </w:r>
      <w:r>
        <w:rPr>
          <w:rFonts w:ascii="宋体" w:hAnsi="宋体" w:cs="楷体_GB2312" w:hint="eastAsia"/>
          <w:kern w:val="0"/>
        </w:rPr>
        <w:t xml:space="preserve"> </w:t>
      </w:r>
      <w:r w:rsidRPr="00FA1460">
        <w:rPr>
          <w:rFonts w:ascii="宋体" w:hAnsi="宋体" w:cs="楷体_GB2312" w:hint="eastAsia"/>
          <w:kern w:val="0"/>
        </w:rPr>
        <w:t>《卫生巾（护垫）》</w:t>
      </w:r>
    </w:p>
    <w:p w:rsidR="00D8543E" w:rsidRPr="006256FC" w:rsidRDefault="008C0F74" w:rsidP="006256FC">
      <w:pPr>
        <w:spacing w:line="440" w:lineRule="exact"/>
        <w:ind w:firstLineChars="200" w:firstLine="420"/>
        <w:rPr>
          <w:rFonts w:ascii="宋体" w:hAnsi="宋体" w:cs="楷体_GB2312"/>
          <w:kern w:val="0"/>
        </w:rPr>
      </w:pPr>
      <w:r w:rsidRPr="00FA1460">
        <w:rPr>
          <w:rFonts w:ascii="宋体" w:hAnsi="宋体" w:cs="楷体_GB2312" w:hint="eastAsia"/>
          <w:kern w:val="0"/>
        </w:rPr>
        <w:t xml:space="preserve">GB/T </w:t>
      </w:r>
      <w:r w:rsidR="006256FC">
        <w:rPr>
          <w:rFonts w:ascii="宋体" w:hAnsi="宋体" w:cs="楷体_GB2312" w:hint="eastAsia"/>
          <w:kern w:val="0"/>
        </w:rPr>
        <w:t xml:space="preserve">20810-2018 </w:t>
      </w:r>
      <w:r w:rsidRPr="00FA1460">
        <w:rPr>
          <w:rFonts w:ascii="宋体" w:hAnsi="宋体" w:cs="楷体_GB2312" w:hint="eastAsia"/>
          <w:kern w:val="0"/>
        </w:rPr>
        <w:t>《</w:t>
      </w:r>
      <w:r w:rsidR="009248B1" w:rsidRPr="00FA1460">
        <w:rPr>
          <w:rFonts w:ascii="宋体" w:hAnsi="宋体" w:cs="楷体_GB2312" w:hint="eastAsia"/>
          <w:kern w:val="0"/>
        </w:rPr>
        <w:t>卫生纸（含卫生纸原纸）</w:t>
      </w:r>
      <w:r w:rsidR="00D8543E" w:rsidRPr="00FA1460">
        <w:rPr>
          <w:rFonts w:ascii="宋体" w:hAnsi="宋体" w:cs="楷体_GB2312" w:hint="eastAsia"/>
          <w:kern w:val="0"/>
        </w:rPr>
        <w:t>》</w:t>
      </w:r>
    </w:p>
    <w:p w:rsidR="00A703D3" w:rsidRPr="00BC6370" w:rsidRDefault="005B0BAE" w:rsidP="00723EA1">
      <w:pPr>
        <w:spacing w:line="440" w:lineRule="exact"/>
        <w:ind w:firstLineChars="200" w:firstLine="420"/>
        <w:rPr>
          <w:rFonts w:ascii="宋体" w:hAnsi="宋体" w:cs="楷体_GB2312"/>
        </w:rPr>
      </w:pPr>
      <w:r w:rsidRPr="00BC6370">
        <w:rPr>
          <w:rFonts w:ascii="宋体" w:hAnsi="宋体" w:cs="楷体_GB2312" w:hint="eastAsia"/>
        </w:rPr>
        <w:t>相关的法律法规、部门规章和规范</w:t>
      </w:r>
    </w:p>
    <w:p w:rsidR="00A703D3" w:rsidRPr="00BC6370" w:rsidRDefault="005B0BAE" w:rsidP="00723EA1">
      <w:pPr>
        <w:spacing w:line="440" w:lineRule="exact"/>
        <w:ind w:firstLineChars="200" w:firstLine="420"/>
        <w:rPr>
          <w:rFonts w:ascii="宋体" w:hAnsi="宋体" w:cs="楷体_GB2312"/>
        </w:rPr>
      </w:pPr>
      <w:r w:rsidRPr="00BC6370">
        <w:rPr>
          <w:rFonts w:ascii="宋体" w:hAnsi="宋体" w:cs="楷体_GB2312" w:hint="eastAsia"/>
        </w:rPr>
        <w:lastRenderedPageBreak/>
        <w:t>经备案现行有效的企业标准及产品明示质量要求</w:t>
      </w:r>
    </w:p>
    <w:p w:rsidR="00A703D3" w:rsidRPr="00E236BD" w:rsidRDefault="00E236BD" w:rsidP="00E236BD">
      <w:pPr>
        <w:tabs>
          <w:tab w:val="left" w:pos="360"/>
        </w:tabs>
        <w:snapToGrid w:val="0"/>
        <w:spacing w:line="440" w:lineRule="exact"/>
        <w:rPr>
          <w:rFonts w:ascii="黑体" w:eastAsia="黑体" w:hAnsi="黑体" w:cs="楷体_GB2312"/>
          <w:b/>
          <w:bCs/>
        </w:rPr>
      </w:pPr>
      <w:r w:rsidRPr="00E236BD">
        <w:rPr>
          <w:rFonts w:ascii="黑体" w:eastAsia="黑体" w:hAnsi="黑体" w:cs="楷体_GB2312" w:hint="eastAsia"/>
          <w:b/>
          <w:bCs/>
        </w:rPr>
        <w:t xml:space="preserve">6  </w:t>
      </w:r>
      <w:r w:rsidR="005B0BAE" w:rsidRPr="00E236BD">
        <w:rPr>
          <w:rFonts w:ascii="黑体" w:eastAsia="黑体" w:hAnsi="黑体" w:cs="楷体_GB2312" w:hint="eastAsia"/>
          <w:b/>
          <w:bCs/>
        </w:rPr>
        <w:t>抽样</w:t>
      </w:r>
    </w:p>
    <w:p w:rsidR="00A6705E" w:rsidRDefault="005B0BAE" w:rsidP="00A6705E">
      <w:pPr>
        <w:snapToGrid w:val="0"/>
        <w:spacing w:line="440" w:lineRule="exact"/>
        <w:rPr>
          <w:rFonts w:ascii="宋体" w:hAnsi="宋体" w:cs="楷体_GB2312"/>
        </w:rPr>
      </w:pPr>
      <w:r w:rsidRPr="00BC6370">
        <w:rPr>
          <w:rFonts w:ascii="宋体" w:hAnsi="宋体" w:cs="楷体_GB2312" w:hint="eastAsia"/>
        </w:rPr>
        <w:t>6.1</w:t>
      </w:r>
      <w:r w:rsidR="000C31E1">
        <w:rPr>
          <w:rFonts w:ascii="宋体" w:hAnsi="宋体" w:cs="楷体_GB2312" w:hint="eastAsia"/>
        </w:rPr>
        <w:t xml:space="preserve"> </w:t>
      </w:r>
      <w:r w:rsidRPr="00BC6370">
        <w:rPr>
          <w:rFonts w:ascii="宋体" w:hAnsi="宋体" w:cs="楷体_GB2312" w:hint="eastAsia"/>
        </w:rPr>
        <w:t>抽样型号或规格</w:t>
      </w:r>
    </w:p>
    <w:p w:rsidR="00A6705E" w:rsidRDefault="00A6705E" w:rsidP="00A6705E">
      <w:pPr>
        <w:snapToGrid w:val="0"/>
        <w:spacing w:line="440" w:lineRule="exact"/>
        <w:ind w:firstLineChars="150" w:firstLine="315"/>
        <w:rPr>
          <w:rFonts w:ascii="宋体" w:hAnsi="宋体" w:cs="楷体_GB2312"/>
        </w:rPr>
      </w:pPr>
      <w:r>
        <w:rPr>
          <w:rFonts w:ascii="宋体" w:hAnsi="宋体" w:cs="宋体" w:hint="eastAsia"/>
        </w:rPr>
        <w:t>抽取样品应为同一规格型号、同一批次产品。</w:t>
      </w:r>
    </w:p>
    <w:p w:rsidR="00B61340" w:rsidRPr="00A6705E" w:rsidRDefault="00D907CD" w:rsidP="00A6705E">
      <w:pPr>
        <w:snapToGrid w:val="0"/>
        <w:spacing w:line="440" w:lineRule="exact"/>
        <w:ind w:firstLineChars="150" w:firstLine="315"/>
        <w:rPr>
          <w:rFonts w:ascii="宋体" w:hAnsi="宋体" w:cs="楷体_GB2312"/>
        </w:rPr>
      </w:pPr>
      <w:r>
        <w:rPr>
          <w:rFonts w:ascii="宋体" w:hAnsi="宋体" w:cs="宋体" w:hint="eastAsia"/>
        </w:rPr>
        <w:t>如存在多个规格型号可以抽取的，优先按以下原则抽取：</w:t>
      </w:r>
      <w:r w:rsidR="00A6705E">
        <w:rPr>
          <w:rFonts w:ascii="宋体" w:hAnsi="宋体" w:cs="宋体" w:hint="eastAsia"/>
        </w:rPr>
        <w:t>优先抽取有颜色、颜色较深、</w:t>
      </w:r>
      <w:r>
        <w:rPr>
          <w:rFonts w:ascii="宋体" w:hAnsi="宋体" w:cs="宋体" w:hint="eastAsia"/>
        </w:rPr>
        <w:t>有香味、</w:t>
      </w:r>
      <w:r w:rsidR="00A6705E">
        <w:rPr>
          <w:rFonts w:ascii="宋体" w:hAnsi="宋体" w:cs="宋体" w:hint="eastAsia"/>
        </w:rPr>
        <w:t>生产工艺较复杂的主导产品</w:t>
      </w:r>
      <w:r>
        <w:rPr>
          <w:rFonts w:ascii="宋体" w:hAnsi="宋体" w:cs="宋体" w:hint="eastAsia"/>
        </w:rPr>
        <w:t>。</w:t>
      </w:r>
    </w:p>
    <w:p w:rsidR="002E620F" w:rsidRDefault="005B0BAE" w:rsidP="002E620F">
      <w:pPr>
        <w:snapToGrid w:val="0"/>
        <w:spacing w:line="440" w:lineRule="exact"/>
        <w:rPr>
          <w:rFonts w:ascii="宋体" w:hAnsi="宋体" w:cs="楷体_GB2312"/>
        </w:rPr>
      </w:pPr>
      <w:r w:rsidRPr="00BC6370">
        <w:rPr>
          <w:rFonts w:ascii="宋体" w:hAnsi="宋体" w:cs="楷体_GB2312" w:hint="eastAsia"/>
        </w:rPr>
        <w:t>6.2</w:t>
      </w:r>
      <w:r w:rsidR="000C31E1">
        <w:rPr>
          <w:rFonts w:ascii="宋体" w:hAnsi="宋体" w:cs="楷体_GB2312" w:hint="eastAsia"/>
        </w:rPr>
        <w:t xml:space="preserve"> </w:t>
      </w:r>
      <w:r w:rsidRPr="00BC6370">
        <w:rPr>
          <w:rFonts w:ascii="宋体" w:hAnsi="宋体" w:cs="楷体_GB2312" w:hint="eastAsia"/>
        </w:rPr>
        <w:t>抽样方法、抽样基数及数量</w:t>
      </w:r>
    </w:p>
    <w:p w:rsidR="002E620F" w:rsidRDefault="002E620F" w:rsidP="002E620F">
      <w:pPr>
        <w:snapToGrid w:val="0"/>
        <w:spacing w:line="440" w:lineRule="exact"/>
        <w:ind w:firstLineChars="200" w:firstLine="420"/>
        <w:rPr>
          <w:rFonts w:ascii="宋体" w:hAnsi="宋体" w:cs="楷体_GB2312"/>
        </w:rPr>
      </w:pPr>
      <w:r>
        <w:rPr>
          <w:rFonts w:ascii="宋体" w:hAnsi="宋体" w:hint="eastAsia"/>
        </w:rPr>
        <w:t>在企业成品仓库、产品线末端或流通领域中，</w:t>
      </w:r>
      <w:r>
        <w:rPr>
          <w:rFonts w:ascii="宋体" w:hAnsi="宋体" w:hint="eastAsia"/>
          <w:color w:val="000000"/>
        </w:rPr>
        <w:t>随机抽取有产品质量检验合格证明或者以其他形式表明合格的、2019年7月1日（含）以后生产的产品。</w:t>
      </w:r>
    </w:p>
    <w:p w:rsidR="00803772" w:rsidRDefault="002E620F" w:rsidP="00803772">
      <w:pPr>
        <w:snapToGrid w:val="0"/>
        <w:spacing w:line="440" w:lineRule="exact"/>
        <w:ind w:firstLineChars="200" w:firstLine="420"/>
        <w:rPr>
          <w:rFonts w:ascii="宋体" w:hAnsi="宋体" w:cs="楷体_GB2312"/>
        </w:rPr>
      </w:pPr>
      <w:r>
        <w:rPr>
          <w:rFonts w:ascii="宋体" w:hAnsi="宋体" w:hint="eastAsia"/>
          <w:color w:val="000000"/>
        </w:rPr>
        <w:t>抽查样品基数满足抽样数量即可。</w:t>
      </w:r>
    </w:p>
    <w:p w:rsidR="002E620F" w:rsidRDefault="002E620F" w:rsidP="00803772">
      <w:pPr>
        <w:snapToGrid w:val="0"/>
        <w:spacing w:line="440" w:lineRule="exact"/>
        <w:ind w:firstLineChars="200" w:firstLine="420"/>
        <w:rPr>
          <w:rFonts w:ascii="宋体" w:hAnsi="宋体" w:cs="楷体_GB2312"/>
        </w:rPr>
      </w:pPr>
      <w:r>
        <w:rPr>
          <w:rFonts w:ascii="宋体" w:hAnsi="宋体" w:hint="eastAsia"/>
          <w:color w:val="000000"/>
        </w:rPr>
        <w:t>随机数一般可使用随机数表、骰子或扑克牌等方法产生。</w:t>
      </w:r>
    </w:p>
    <w:p w:rsidR="001432FB" w:rsidRDefault="00803772" w:rsidP="00803772">
      <w:pPr>
        <w:snapToGrid w:val="0"/>
        <w:spacing w:line="440" w:lineRule="exact"/>
        <w:ind w:firstLineChars="200" w:firstLine="420"/>
        <w:rPr>
          <w:rFonts w:ascii="宋体" w:hAnsi="宋体" w:cs="楷体_GB2312"/>
        </w:rPr>
      </w:pPr>
      <w:r w:rsidRPr="00BC6370">
        <w:rPr>
          <w:rFonts w:ascii="宋体" w:hAnsi="宋体" w:cs="楷体_GB2312" w:hint="eastAsia"/>
        </w:rPr>
        <w:t>同一个企业生产多种产品时，应按产品品种分别抽样，抽样品种最多不超过3</w:t>
      </w:r>
      <w:r>
        <w:rPr>
          <w:rFonts w:ascii="宋体" w:hAnsi="宋体" w:cs="楷体_GB2312" w:hint="eastAsia"/>
        </w:rPr>
        <w:t>个。抽样时应抽取具有独立销售包装产品，并保证销售包装完好</w:t>
      </w:r>
      <w:r w:rsidRPr="00BC6370">
        <w:rPr>
          <w:rFonts w:ascii="宋体" w:hAnsi="宋体" w:cs="楷体_GB2312" w:hint="eastAsia"/>
        </w:rPr>
        <w:t>。</w:t>
      </w:r>
    </w:p>
    <w:p w:rsidR="00A703D3" w:rsidRPr="00BC6370" w:rsidRDefault="005B0BAE" w:rsidP="00723EA1">
      <w:pPr>
        <w:snapToGrid w:val="0"/>
        <w:spacing w:line="440" w:lineRule="exact"/>
        <w:ind w:firstLineChars="200" w:firstLine="420"/>
        <w:rPr>
          <w:rFonts w:ascii="宋体" w:hAnsi="宋体" w:cs="楷体_GB2312"/>
        </w:rPr>
      </w:pPr>
      <w:r w:rsidRPr="00BC6370">
        <w:rPr>
          <w:rFonts w:ascii="宋体" w:hAnsi="宋体" w:cs="楷体_GB2312" w:hint="eastAsia"/>
        </w:rPr>
        <w:t>抽样数量</w:t>
      </w:r>
      <w:r w:rsidR="002E620F">
        <w:rPr>
          <w:rFonts w:ascii="宋体" w:hAnsi="宋体" w:cs="楷体_GB2312" w:hint="eastAsia"/>
        </w:rPr>
        <w:t>及</w:t>
      </w:r>
      <w:r w:rsidR="00803772">
        <w:rPr>
          <w:rFonts w:ascii="宋体" w:hAnsi="宋体" w:cs="楷体_GB2312" w:hint="eastAsia"/>
        </w:rPr>
        <w:t>抽样</w:t>
      </w:r>
      <w:r w:rsidR="002E620F">
        <w:rPr>
          <w:rFonts w:ascii="宋体" w:hAnsi="宋体" w:cs="楷体_GB2312" w:hint="eastAsia"/>
        </w:rPr>
        <w:t>方法</w:t>
      </w:r>
      <w:r w:rsidRPr="00BC6370">
        <w:rPr>
          <w:rFonts w:ascii="宋体" w:hAnsi="宋体" w:cs="楷体_GB2312" w:hint="eastAsia"/>
        </w:rPr>
        <w:t>见表2。</w:t>
      </w:r>
    </w:p>
    <w:p w:rsidR="00A703D3" w:rsidRPr="00BC6370" w:rsidRDefault="005B0BAE" w:rsidP="00723EA1">
      <w:pPr>
        <w:spacing w:line="440" w:lineRule="exact"/>
        <w:jc w:val="center"/>
        <w:rPr>
          <w:rFonts w:ascii="宋体" w:hAnsi="宋体" w:cs="楷体_GB2312"/>
          <w:bCs/>
          <w:kern w:val="0"/>
        </w:rPr>
      </w:pPr>
      <w:r w:rsidRPr="00BC6370">
        <w:rPr>
          <w:rFonts w:ascii="宋体" w:hAnsi="宋体" w:cs="楷体_GB2312" w:hint="eastAsia"/>
          <w:bCs/>
          <w:kern w:val="0"/>
        </w:rPr>
        <w:t>表</w:t>
      </w:r>
      <w:r w:rsidR="00E51237">
        <w:rPr>
          <w:rFonts w:ascii="宋体" w:hAnsi="宋体" w:cs="楷体_GB2312" w:hint="eastAsia"/>
          <w:bCs/>
          <w:kern w:val="0"/>
        </w:rPr>
        <w:t xml:space="preserve">2 </w:t>
      </w:r>
      <w:r w:rsidR="001D5729">
        <w:rPr>
          <w:rFonts w:ascii="宋体" w:hAnsi="宋体" w:cs="楷体_GB2312" w:hint="eastAsia"/>
          <w:bCs/>
          <w:kern w:val="0"/>
        </w:rPr>
        <w:t>抽样数量</w:t>
      </w:r>
      <w:r w:rsidR="002E620F">
        <w:rPr>
          <w:rFonts w:ascii="宋体" w:hAnsi="宋体" w:cs="楷体_GB2312" w:hint="eastAsia"/>
          <w:bCs/>
          <w:kern w:val="0"/>
        </w:rPr>
        <w:t>及</w:t>
      </w:r>
      <w:r w:rsidR="00803772">
        <w:rPr>
          <w:rFonts w:ascii="宋体" w:hAnsi="宋体" w:cs="楷体_GB2312" w:hint="eastAsia"/>
          <w:bCs/>
          <w:kern w:val="0"/>
        </w:rPr>
        <w:t>抽样</w:t>
      </w:r>
      <w:r w:rsidR="002E620F">
        <w:rPr>
          <w:rFonts w:ascii="宋体" w:hAnsi="宋体" w:cs="楷体_GB2312" w:hint="eastAsia"/>
          <w:bCs/>
          <w:kern w:val="0"/>
        </w:rPr>
        <w:t>方法</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423"/>
        <w:gridCol w:w="6079"/>
      </w:tblGrid>
      <w:tr w:rsidR="00EA637F" w:rsidRPr="00BC6370" w:rsidTr="00066DE2">
        <w:trPr>
          <w:trHeight w:val="485"/>
          <w:tblHeader/>
          <w:jc w:val="center"/>
        </w:trPr>
        <w:tc>
          <w:tcPr>
            <w:tcW w:w="708" w:type="dxa"/>
            <w:tcBorders>
              <w:top w:val="single" w:sz="4" w:space="0" w:color="auto"/>
              <w:left w:val="single" w:sz="4" w:space="0" w:color="auto"/>
              <w:bottom w:val="single" w:sz="4" w:space="0" w:color="auto"/>
              <w:right w:val="single" w:sz="4" w:space="0" w:color="auto"/>
            </w:tcBorders>
            <w:vAlign w:val="center"/>
          </w:tcPr>
          <w:p w:rsidR="00EA637F" w:rsidRPr="00BC6370" w:rsidRDefault="00EA637F" w:rsidP="007449AD">
            <w:pPr>
              <w:snapToGrid w:val="0"/>
              <w:jc w:val="center"/>
              <w:rPr>
                <w:rFonts w:ascii="宋体" w:hAnsi="宋体" w:cs="楷体_GB2312"/>
                <w:b/>
                <w:kern w:val="0"/>
              </w:rPr>
            </w:pPr>
            <w:r w:rsidRPr="00BC6370">
              <w:rPr>
                <w:rFonts w:ascii="宋体" w:hAnsi="宋体" w:cs="楷体_GB2312" w:hint="eastAsia"/>
                <w:b/>
                <w:kern w:val="0"/>
              </w:rPr>
              <w:t>序号</w:t>
            </w:r>
          </w:p>
        </w:tc>
        <w:tc>
          <w:tcPr>
            <w:tcW w:w="2423" w:type="dxa"/>
            <w:tcBorders>
              <w:top w:val="single" w:sz="4" w:space="0" w:color="auto"/>
              <w:left w:val="single" w:sz="4" w:space="0" w:color="auto"/>
              <w:bottom w:val="single" w:sz="4" w:space="0" w:color="auto"/>
              <w:right w:val="single" w:sz="4" w:space="0" w:color="auto"/>
            </w:tcBorders>
            <w:vAlign w:val="center"/>
          </w:tcPr>
          <w:p w:rsidR="00EA637F" w:rsidRPr="00BC6370" w:rsidRDefault="00EA637F" w:rsidP="007449AD">
            <w:pPr>
              <w:snapToGrid w:val="0"/>
              <w:jc w:val="center"/>
              <w:rPr>
                <w:rFonts w:ascii="宋体" w:hAnsi="宋体" w:cs="楷体_GB2312"/>
                <w:b/>
                <w:kern w:val="0"/>
              </w:rPr>
            </w:pPr>
            <w:r w:rsidRPr="00BC6370">
              <w:rPr>
                <w:rFonts w:ascii="宋体" w:hAnsi="宋体" w:cs="楷体_GB2312" w:hint="eastAsia"/>
                <w:b/>
                <w:kern w:val="0"/>
              </w:rPr>
              <w:t>产品单元</w:t>
            </w:r>
            <w:r>
              <w:rPr>
                <w:rFonts w:ascii="宋体" w:hAnsi="宋体" w:cs="楷体_GB2312" w:hint="eastAsia"/>
                <w:b/>
                <w:kern w:val="0"/>
              </w:rPr>
              <w:t>/产品品种</w:t>
            </w:r>
          </w:p>
        </w:tc>
        <w:tc>
          <w:tcPr>
            <w:tcW w:w="6079" w:type="dxa"/>
            <w:tcBorders>
              <w:top w:val="single" w:sz="4" w:space="0" w:color="auto"/>
              <w:left w:val="single" w:sz="4" w:space="0" w:color="auto"/>
              <w:bottom w:val="single" w:sz="4" w:space="0" w:color="auto"/>
              <w:right w:val="single" w:sz="4" w:space="0" w:color="auto"/>
            </w:tcBorders>
            <w:vAlign w:val="center"/>
          </w:tcPr>
          <w:p w:rsidR="00EA637F" w:rsidRPr="00BC6370" w:rsidRDefault="00EA637F" w:rsidP="00393626">
            <w:pPr>
              <w:snapToGrid w:val="0"/>
              <w:jc w:val="center"/>
              <w:rPr>
                <w:rFonts w:ascii="宋体" w:hAnsi="宋体" w:cs="楷体_GB2312"/>
                <w:b/>
                <w:kern w:val="0"/>
              </w:rPr>
            </w:pPr>
            <w:r w:rsidRPr="00BC6370">
              <w:rPr>
                <w:rFonts w:ascii="宋体" w:hAnsi="宋体" w:cs="楷体_GB2312" w:hint="eastAsia"/>
                <w:b/>
                <w:kern w:val="0"/>
              </w:rPr>
              <w:t>抽样数量</w:t>
            </w:r>
            <w:r w:rsidR="002E620F">
              <w:rPr>
                <w:rFonts w:ascii="宋体" w:hAnsi="宋体" w:cs="楷体_GB2312" w:hint="eastAsia"/>
                <w:b/>
                <w:kern w:val="0"/>
              </w:rPr>
              <w:t>及</w:t>
            </w:r>
            <w:r w:rsidR="00803772">
              <w:rPr>
                <w:rFonts w:ascii="宋体" w:hAnsi="宋体" w:cs="楷体_GB2312" w:hint="eastAsia"/>
                <w:b/>
                <w:kern w:val="0"/>
              </w:rPr>
              <w:t>抽样</w:t>
            </w:r>
            <w:r w:rsidR="002E620F">
              <w:rPr>
                <w:rFonts w:ascii="宋体" w:hAnsi="宋体" w:cs="楷体_GB2312" w:hint="eastAsia"/>
                <w:b/>
                <w:kern w:val="0"/>
              </w:rPr>
              <w:t>方法</w:t>
            </w:r>
          </w:p>
        </w:tc>
      </w:tr>
      <w:tr w:rsidR="00EA637F" w:rsidRPr="00BC6370" w:rsidTr="00885702">
        <w:trPr>
          <w:trHeight w:val="1240"/>
          <w:tblHeader/>
          <w:jc w:val="center"/>
        </w:trPr>
        <w:tc>
          <w:tcPr>
            <w:tcW w:w="708" w:type="dxa"/>
            <w:tcBorders>
              <w:top w:val="single" w:sz="4" w:space="0" w:color="auto"/>
              <w:left w:val="single" w:sz="4" w:space="0" w:color="auto"/>
              <w:bottom w:val="single" w:sz="4" w:space="0" w:color="auto"/>
              <w:right w:val="single" w:sz="4" w:space="0" w:color="auto"/>
            </w:tcBorders>
            <w:vAlign w:val="center"/>
          </w:tcPr>
          <w:p w:rsidR="00EA637F" w:rsidRPr="00EA637F" w:rsidRDefault="00EA637F" w:rsidP="007449AD">
            <w:pPr>
              <w:snapToGrid w:val="0"/>
              <w:jc w:val="center"/>
              <w:rPr>
                <w:rFonts w:ascii="宋体" w:hAnsi="宋体" w:cs="楷体_GB2312"/>
                <w:kern w:val="0"/>
              </w:rPr>
            </w:pPr>
            <w:r w:rsidRPr="00EA637F">
              <w:rPr>
                <w:rFonts w:ascii="宋体" w:hAnsi="宋体" w:cs="楷体_GB2312" w:hint="eastAsia"/>
                <w:kern w:val="0"/>
              </w:rPr>
              <w:t>1</w:t>
            </w:r>
          </w:p>
        </w:tc>
        <w:tc>
          <w:tcPr>
            <w:tcW w:w="2423" w:type="dxa"/>
            <w:tcBorders>
              <w:top w:val="single" w:sz="4" w:space="0" w:color="auto"/>
              <w:left w:val="single" w:sz="4" w:space="0" w:color="auto"/>
              <w:bottom w:val="single" w:sz="4" w:space="0" w:color="auto"/>
              <w:right w:val="single" w:sz="4" w:space="0" w:color="auto"/>
            </w:tcBorders>
            <w:vAlign w:val="center"/>
          </w:tcPr>
          <w:p w:rsidR="00EA637F" w:rsidRPr="00EA637F" w:rsidRDefault="002E620F" w:rsidP="00393626">
            <w:pPr>
              <w:snapToGrid w:val="0"/>
              <w:jc w:val="center"/>
              <w:rPr>
                <w:rFonts w:ascii="宋体" w:hAnsi="宋体" w:cs="楷体_GB2312"/>
                <w:kern w:val="0"/>
              </w:rPr>
            </w:pPr>
            <w:r>
              <w:rPr>
                <w:rFonts w:ascii="宋体" w:hAnsi="宋体" w:cs="楷体_GB2312" w:hint="eastAsia"/>
                <w:kern w:val="0"/>
              </w:rPr>
              <w:t>卫生纸</w:t>
            </w:r>
          </w:p>
        </w:tc>
        <w:tc>
          <w:tcPr>
            <w:tcW w:w="6079" w:type="dxa"/>
            <w:tcBorders>
              <w:top w:val="single" w:sz="4" w:space="0" w:color="auto"/>
              <w:left w:val="single" w:sz="4" w:space="0" w:color="auto"/>
              <w:bottom w:val="single" w:sz="4" w:space="0" w:color="auto"/>
              <w:right w:val="single" w:sz="4" w:space="0" w:color="auto"/>
            </w:tcBorders>
            <w:vAlign w:val="center"/>
          </w:tcPr>
          <w:p w:rsidR="00517FFC" w:rsidRPr="00066DE2" w:rsidRDefault="008016D4" w:rsidP="00066DE2">
            <w:pPr>
              <w:pStyle w:val="af4"/>
              <w:numPr>
                <w:ilvl w:val="0"/>
                <w:numId w:val="6"/>
              </w:numPr>
              <w:adjustRightInd w:val="0"/>
              <w:snapToGrid w:val="0"/>
              <w:spacing w:line="440" w:lineRule="exact"/>
              <w:ind w:firstLineChars="0"/>
              <w:jc w:val="left"/>
              <w:rPr>
                <w:rFonts w:ascii="宋体" w:hAnsi="宋体" w:cs="楷体_GB2312"/>
                <w:szCs w:val="21"/>
              </w:rPr>
            </w:pPr>
            <w:r w:rsidRPr="00066DE2">
              <w:rPr>
                <w:rFonts w:ascii="宋体" w:hAnsi="宋体" w:cs="楷体_GB2312" w:hint="eastAsia"/>
                <w:szCs w:val="21"/>
              </w:rPr>
              <w:t>每批次产品中随机抽取</w:t>
            </w:r>
            <w:r w:rsidR="00517FFC" w:rsidRPr="00066DE2">
              <w:rPr>
                <w:rFonts w:ascii="宋体" w:hAnsi="宋体" w:cs="楷体_GB2312" w:hint="eastAsia"/>
                <w:szCs w:val="21"/>
              </w:rPr>
              <w:t>3箱，从每箱中抽取4个最小销售包</w:t>
            </w:r>
          </w:p>
          <w:p w:rsidR="00981FD4" w:rsidRPr="00066DE2" w:rsidRDefault="00517FFC" w:rsidP="00066DE2">
            <w:pPr>
              <w:adjustRightInd w:val="0"/>
              <w:snapToGrid w:val="0"/>
              <w:spacing w:line="440" w:lineRule="exact"/>
              <w:jc w:val="left"/>
              <w:rPr>
                <w:rFonts w:ascii="宋体" w:hAnsi="宋体" w:cs="楷体_GB2312"/>
              </w:rPr>
            </w:pPr>
            <w:r w:rsidRPr="00066DE2">
              <w:rPr>
                <w:rFonts w:ascii="宋体" w:hAnsi="宋体" w:cs="楷体_GB2312" w:hint="eastAsia"/>
              </w:rPr>
              <w:t>装，共计抽取</w:t>
            </w:r>
            <w:r w:rsidR="008016D4" w:rsidRPr="00066DE2">
              <w:rPr>
                <w:rFonts w:ascii="宋体" w:hAnsi="宋体" w:cs="楷体_GB2312" w:hint="eastAsia"/>
              </w:rPr>
              <w:t>样品1</w:t>
            </w:r>
            <w:r w:rsidRPr="00066DE2">
              <w:rPr>
                <w:rFonts w:ascii="宋体" w:hAnsi="宋体" w:cs="楷体_GB2312" w:hint="eastAsia"/>
              </w:rPr>
              <w:t>2</w:t>
            </w:r>
            <w:r w:rsidR="008016D4" w:rsidRPr="00066DE2">
              <w:rPr>
                <w:rFonts w:ascii="宋体" w:hAnsi="宋体" w:cs="楷体_GB2312" w:hint="eastAsia"/>
              </w:rPr>
              <w:t>个最小销售包装，其中</w:t>
            </w:r>
            <w:r w:rsidRPr="00066DE2">
              <w:rPr>
                <w:rFonts w:ascii="宋体" w:hAnsi="宋体" w:cs="楷体_GB2312" w:hint="eastAsia"/>
              </w:rPr>
              <w:t>9</w:t>
            </w:r>
            <w:r w:rsidR="008016D4" w:rsidRPr="00066DE2">
              <w:rPr>
                <w:rFonts w:ascii="宋体" w:hAnsi="宋体" w:cs="楷体_GB2312" w:hint="eastAsia"/>
              </w:rPr>
              <w:t>个最小销售包装作为检验样品，</w:t>
            </w:r>
            <w:r w:rsidRPr="00066DE2">
              <w:rPr>
                <w:rFonts w:ascii="宋体" w:hAnsi="宋体" w:cs="楷体_GB2312" w:hint="eastAsia"/>
              </w:rPr>
              <w:t>3</w:t>
            </w:r>
            <w:r w:rsidR="008016D4" w:rsidRPr="00066DE2">
              <w:rPr>
                <w:rFonts w:ascii="宋体" w:hAnsi="宋体" w:cs="楷体_GB2312" w:hint="eastAsia"/>
              </w:rPr>
              <w:t>个最小销售包装作为备用样品。</w:t>
            </w:r>
          </w:p>
          <w:p w:rsidR="00981FD4" w:rsidRPr="00066DE2" w:rsidRDefault="002E620F" w:rsidP="00066DE2">
            <w:pPr>
              <w:pStyle w:val="af4"/>
              <w:numPr>
                <w:ilvl w:val="0"/>
                <w:numId w:val="6"/>
              </w:numPr>
              <w:adjustRightInd w:val="0"/>
              <w:snapToGrid w:val="0"/>
              <w:spacing w:line="440" w:lineRule="exact"/>
              <w:ind w:firstLineChars="0"/>
              <w:jc w:val="left"/>
              <w:rPr>
                <w:rFonts w:ascii="宋体" w:hAnsi="宋体" w:cs="楷体_GB2312"/>
                <w:szCs w:val="21"/>
              </w:rPr>
            </w:pPr>
            <w:r w:rsidRPr="00066DE2">
              <w:rPr>
                <w:rFonts w:ascii="宋体" w:hAnsi="宋体" w:cs="楷体_GB2312" w:hint="eastAsia"/>
                <w:szCs w:val="21"/>
              </w:rPr>
              <w:t>对于无销售包装的散装卫生纸，抽取4kg样品，</w:t>
            </w:r>
            <w:proofErr w:type="gramStart"/>
            <w:r w:rsidRPr="00066DE2">
              <w:rPr>
                <w:rFonts w:ascii="宋体" w:hAnsi="宋体" w:cs="楷体_GB2312" w:hint="eastAsia"/>
                <w:szCs w:val="21"/>
              </w:rPr>
              <w:t>检样和</w:t>
            </w:r>
            <w:proofErr w:type="gramEnd"/>
            <w:r w:rsidRPr="00066DE2">
              <w:rPr>
                <w:rFonts w:ascii="宋体" w:hAnsi="宋体" w:cs="楷体_GB2312" w:hint="eastAsia"/>
                <w:szCs w:val="21"/>
              </w:rPr>
              <w:t>备样</w:t>
            </w:r>
          </w:p>
          <w:p w:rsidR="002E620F" w:rsidRPr="00066DE2" w:rsidRDefault="002E620F" w:rsidP="00066DE2">
            <w:pPr>
              <w:adjustRightInd w:val="0"/>
              <w:snapToGrid w:val="0"/>
              <w:spacing w:line="440" w:lineRule="exact"/>
              <w:jc w:val="left"/>
              <w:rPr>
                <w:rFonts w:ascii="宋体" w:hAnsi="宋体" w:cs="楷体_GB2312"/>
              </w:rPr>
            </w:pPr>
            <w:r w:rsidRPr="00066DE2">
              <w:rPr>
                <w:rFonts w:ascii="宋体" w:hAnsi="宋体" w:cs="楷体_GB2312" w:hint="eastAsia"/>
              </w:rPr>
              <w:t>各2kg，抽样后装入洁净塑料袋中密封包装。</w:t>
            </w:r>
          </w:p>
        </w:tc>
      </w:tr>
      <w:tr w:rsidR="00EA637F" w:rsidRPr="00BC6370" w:rsidTr="00EA637F">
        <w:trPr>
          <w:trHeight w:val="1000"/>
          <w:jc w:val="center"/>
        </w:trPr>
        <w:tc>
          <w:tcPr>
            <w:tcW w:w="708" w:type="dxa"/>
            <w:tcBorders>
              <w:top w:val="single" w:sz="4" w:space="0" w:color="auto"/>
              <w:left w:val="single" w:sz="4" w:space="0" w:color="auto"/>
              <w:bottom w:val="single" w:sz="4" w:space="0" w:color="auto"/>
              <w:right w:val="single" w:sz="4" w:space="0" w:color="auto"/>
            </w:tcBorders>
            <w:vAlign w:val="center"/>
          </w:tcPr>
          <w:p w:rsidR="00EA637F" w:rsidRPr="00BC6370" w:rsidRDefault="00EA637F" w:rsidP="007449AD">
            <w:pPr>
              <w:snapToGrid w:val="0"/>
              <w:jc w:val="center"/>
              <w:rPr>
                <w:rFonts w:ascii="宋体" w:hAnsi="宋体" w:cs="楷体_GB2312"/>
                <w:bCs/>
              </w:rPr>
            </w:pPr>
            <w:r w:rsidRPr="00BC6370">
              <w:rPr>
                <w:rFonts w:ascii="宋体" w:hAnsi="宋体" w:cs="楷体_GB2312" w:hint="eastAsia"/>
                <w:bCs/>
              </w:rPr>
              <w:t>2</w:t>
            </w:r>
          </w:p>
        </w:tc>
        <w:tc>
          <w:tcPr>
            <w:tcW w:w="2423" w:type="dxa"/>
            <w:tcBorders>
              <w:top w:val="single" w:sz="4" w:space="0" w:color="auto"/>
              <w:left w:val="single" w:sz="4" w:space="0" w:color="auto"/>
              <w:bottom w:val="single" w:sz="4" w:space="0" w:color="auto"/>
              <w:right w:val="single" w:sz="4" w:space="0" w:color="auto"/>
            </w:tcBorders>
            <w:vAlign w:val="center"/>
          </w:tcPr>
          <w:p w:rsidR="00EA637F" w:rsidRPr="00BC6370" w:rsidRDefault="002E620F" w:rsidP="00393626">
            <w:pPr>
              <w:snapToGrid w:val="0"/>
              <w:jc w:val="center"/>
              <w:rPr>
                <w:rFonts w:ascii="宋体" w:hAnsi="宋体" w:cs="楷体_GB2312"/>
                <w:bCs/>
              </w:rPr>
            </w:pPr>
            <w:r>
              <w:rPr>
                <w:rFonts w:ascii="宋体" w:hAnsi="宋体" w:cs="楷体_GB2312" w:hint="eastAsia"/>
                <w:bCs/>
              </w:rPr>
              <w:t>卫生巾（护垫</w:t>
            </w:r>
            <w:r w:rsidR="00066DE2">
              <w:rPr>
                <w:rFonts w:ascii="宋体" w:hAnsi="宋体" w:cs="楷体_GB2312" w:hint="eastAsia"/>
                <w:bCs/>
              </w:rPr>
              <w:t>）</w:t>
            </w:r>
          </w:p>
        </w:tc>
        <w:tc>
          <w:tcPr>
            <w:tcW w:w="6079" w:type="dxa"/>
            <w:tcBorders>
              <w:top w:val="single" w:sz="4" w:space="0" w:color="auto"/>
              <w:left w:val="single" w:sz="4" w:space="0" w:color="auto"/>
              <w:bottom w:val="single" w:sz="4" w:space="0" w:color="auto"/>
              <w:right w:val="single" w:sz="4" w:space="0" w:color="auto"/>
            </w:tcBorders>
            <w:vAlign w:val="center"/>
          </w:tcPr>
          <w:p w:rsidR="00EA637F" w:rsidRPr="00066DE2" w:rsidRDefault="00803772" w:rsidP="0079198B">
            <w:pPr>
              <w:adjustRightInd w:val="0"/>
              <w:snapToGrid w:val="0"/>
              <w:spacing w:line="440" w:lineRule="exact"/>
              <w:jc w:val="left"/>
              <w:rPr>
                <w:rFonts w:ascii="宋体" w:hAnsi="宋体" w:cs="楷体_GB2312"/>
              </w:rPr>
            </w:pPr>
            <w:r w:rsidRPr="00066DE2">
              <w:rPr>
                <w:rFonts w:ascii="宋体" w:hAnsi="宋体" w:cs="楷体_GB2312" w:hint="eastAsia"/>
              </w:rPr>
              <w:t>每批次产品</w:t>
            </w:r>
            <w:r w:rsidR="00981FD4" w:rsidRPr="00066DE2">
              <w:rPr>
                <w:rFonts w:ascii="宋体" w:hAnsi="宋体" w:cs="楷体_GB2312" w:hint="eastAsia"/>
              </w:rPr>
              <w:t>中随机抽取3箱，从每箱中抽取</w:t>
            </w:r>
            <w:r w:rsidR="0079198B">
              <w:rPr>
                <w:rFonts w:ascii="宋体" w:hAnsi="宋体" w:cs="楷体_GB2312" w:hint="eastAsia"/>
              </w:rPr>
              <w:t>5</w:t>
            </w:r>
            <w:r w:rsidR="00981FD4" w:rsidRPr="00066DE2">
              <w:rPr>
                <w:rFonts w:ascii="宋体" w:hAnsi="宋体" w:cs="楷体_GB2312" w:hint="eastAsia"/>
              </w:rPr>
              <w:t>包样品（每包按10片计），共计抽取样品1</w:t>
            </w:r>
            <w:r w:rsidR="0079198B">
              <w:rPr>
                <w:rFonts w:ascii="宋体" w:hAnsi="宋体" w:cs="楷体_GB2312" w:hint="eastAsia"/>
              </w:rPr>
              <w:t>5</w:t>
            </w:r>
            <w:r w:rsidR="00981FD4" w:rsidRPr="00066DE2">
              <w:rPr>
                <w:rFonts w:ascii="宋体" w:hAnsi="宋体" w:cs="楷体_GB2312" w:hint="eastAsia"/>
              </w:rPr>
              <w:t>包（1</w:t>
            </w:r>
            <w:r w:rsidR="0079198B">
              <w:rPr>
                <w:rFonts w:ascii="宋体" w:hAnsi="宋体" w:cs="楷体_GB2312" w:hint="eastAsia"/>
              </w:rPr>
              <w:t>50</w:t>
            </w:r>
            <w:r w:rsidR="00981FD4" w:rsidRPr="00066DE2">
              <w:rPr>
                <w:rFonts w:ascii="宋体" w:hAnsi="宋体" w:cs="楷体_GB2312" w:hint="eastAsia"/>
              </w:rPr>
              <w:t>片），其中</w:t>
            </w:r>
            <w:r w:rsidR="0079198B">
              <w:rPr>
                <w:rFonts w:ascii="宋体" w:hAnsi="宋体" w:cs="楷体_GB2312" w:hint="eastAsia"/>
              </w:rPr>
              <w:t>12</w:t>
            </w:r>
            <w:r w:rsidR="00981FD4" w:rsidRPr="00066DE2">
              <w:rPr>
                <w:rFonts w:ascii="宋体" w:hAnsi="宋体" w:cs="楷体_GB2312" w:hint="eastAsia"/>
              </w:rPr>
              <w:t>包作为检验样品，3包作为备用样品。</w:t>
            </w:r>
            <w:r w:rsidR="008016D4" w:rsidRPr="00066DE2">
              <w:rPr>
                <w:rFonts w:ascii="宋体" w:hAnsi="宋体" w:cs="楷体_GB2312" w:hint="eastAsia"/>
              </w:rPr>
              <w:t>若最小销售包装不是10片（条）的整数</w:t>
            </w:r>
            <w:proofErr w:type="gramStart"/>
            <w:r w:rsidR="008016D4" w:rsidRPr="00066DE2">
              <w:rPr>
                <w:rFonts w:ascii="宋体" w:hAnsi="宋体" w:cs="楷体_GB2312" w:hint="eastAsia"/>
              </w:rPr>
              <w:t>倍</w:t>
            </w:r>
            <w:proofErr w:type="gramEnd"/>
            <w:r w:rsidR="008016D4" w:rsidRPr="00066DE2">
              <w:rPr>
                <w:rFonts w:ascii="宋体" w:hAnsi="宋体" w:cs="楷体_GB2312" w:hint="eastAsia"/>
              </w:rPr>
              <w:t>，需按采样数折算，保证</w:t>
            </w:r>
            <w:proofErr w:type="gramStart"/>
            <w:r w:rsidR="008016D4" w:rsidRPr="00066DE2">
              <w:rPr>
                <w:rFonts w:ascii="宋体" w:hAnsi="宋体" w:cs="楷体_GB2312" w:hint="eastAsia"/>
              </w:rPr>
              <w:t>检样不</w:t>
            </w:r>
            <w:proofErr w:type="gramEnd"/>
            <w:r w:rsidR="008016D4" w:rsidRPr="00066DE2">
              <w:rPr>
                <w:rFonts w:ascii="宋体" w:hAnsi="宋体" w:cs="楷体_GB2312" w:hint="eastAsia"/>
              </w:rPr>
              <w:t>少于</w:t>
            </w:r>
            <w:r w:rsidR="0079198B">
              <w:rPr>
                <w:rFonts w:ascii="宋体" w:hAnsi="宋体" w:cs="楷体_GB2312" w:hint="eastAsia"/>
              </w:rPr>
              <w:t>12</w:t>
            </w:r>
            <w:r w:rsidR="008016D4" w:rsidRPr="00066DE2">
              <w:rPr>
                <w:rFonts w:ascii="宋体" w:hAnsi="宋体" w:cs="楷体_GB2312" w:hint="eastAsia"/>
              </w:rPr>
              <w:t>0片，</w:t>
            </w:r>
            <w:proofErr w:type="gramStart"/>
            <w:r w:rsidR="008016D4" w:rsidRPr="00066DE2">
              <w:rPr>
                <w:rFonts w:ascii="宋体" w:hAnsi="宋体" w:cs="楷体_GB2312" w:hint="eastAsia"/>
              </w:rPr>
              <w:t>备样不</w:t>
            </w:r>
            <w:proofErr w:type="gramEnd"/>
            <w:r w:rsidR="008016D4" w:rsidRPr="00066DE2">
              <w:rPr>
                <w:rFonts w:ascii="宋体" w:hAnsi="宋体" w:cs="楷体_GB2312" w:hint="eastAsia"/>
              </w:rPr>
              <w:t>少于30片，避免打开原包装。</w:t>
            </w:r>
            <w:r w:rsidRPr="00066DE2">
              <w:rPr>
                <w:rFonts w:ascii="宋体" w:hAnsi="宋体" w:cs="楷体_GB2312" w:hint="eastAsia"/>
              </w:rPr>
              <w:t>对于组合装产品，以每包中日用型卫生巾的片数换算所需抽样的产品包数。</w:t>
            </w:r>
          </w:p>
        </w:tc>
      </w:tr>
      <w:tr w:rsidR="00A703D3" w:rsidRPr="00BC6370" w:rsidTr="007449AD">
        <w:trPr>
          <w:trHeight w:val="988"/>
          <w:jc w:val="center"/>
        </w:trPr>
        <w:tc>
          <w:tcPr>
            <w:tcW w:w="9210" w:type="dxa"/>
            <w:gridSpan w:val="3"/>
            <w:tcBorders>
              <w:top w:val="single" w:sz="4" w:space="0" w:color="auto"/>
              <w:left w:val="single" w:sz="4" w:space="0" w:color="auto"/>
              <w:bottom w:val="single" w:sz="4" w:space="0" w:color="auto"/>
              <w:right w:val="single" w:sz="4" w:space="0" w:color="auto"/>
            </w:tcBorders>
            <w:vAlign w:val="center"/>
          </w:tcPr>
          <w:p w:rsidR="00A703D3" w:rsidRPr="00B07CAF" w:rsidRDefault="005B0BAE" w:rsidP="007449AD">
            <w:pPr>
              <w:rPr>
                <w:rFonts w:ascii="宋体" w:hAnsi="宋体" w:cs="楷体_GB2312"/>
                <w:sz w:val="18"/>
                <w:szCs w:val="18"/>
              </w:rPr>
            </w:pPr>
            <w:r w:rsidRPr="00B07CAF">
              <w:rPr>
                <w:rFonts w:ascii="宋体" w:hAnsi="宋体" w:cs="楷体_GB2312" w:hint="eastAsia"/>
                <w:sz w:val="18"/>
                <w:szCs w:val="18"/>
              </w:rPr>
              <w:t>注：</w:t>
            </w:r>
            <w:r w:rsidR="0020460C">
              <w:rPr>
                <w:rFonts w:ascii="宋体" w:hAnsi="宋体" w:cs="楷体_GB2312" w:hint="eastAsia"/>
                <w:sz w:val="18"/>
                <w:szCs w:val="18"/>
              </w:rPr>
              <w:t>a</w:t>
            </w:r>
            <w:r w:rsidR="00E51237">
              <w:rPr>
                <w:rFonts w:ascii="宋体" w:hAnsi="宋体" w:cs="楷体_GB2312" w:hint="eastAsia"/>
                <w:sz w:val="18"/>
                <w:szCs w:val="18"/>
              </w:rPr>
              <w:t>产品抽样数量可根据样品的实际大小，在满足检验的条件下做适当调整。</w:t>
            </w:r>
          </w:p>
          <w:p w:rsidR="00981FD4" w:rsidRDefault="0020460C" w:rsidP="00803772">
            <w:pPr>
              <w:ind w:firstLineChars="200" w:firstLine="360"/>
              <w:rPr>
                <w:rFonts w:ascii="宋体" w:hAnsi="宋体" w:cs="楷体_GB2312"/>
                <w:sz w:val="18"/>
                <w:szCs w:val="18"/>
              </w:rPr>
            </w:pPr>
            <w:r>
              <w:rPr>
                <w:rFonts w:ascii="宋体" w:hAnsi="宋体" w:cs="楷体_GB2312" w:hint="eastAsia"/>
                <w:sz w:val="18"/>
                <w:szCs w:val="18"/>
              </w:rPr>
              <w:t>b</w:t>
            </w:r>
            <w:r w:rsidR="00981FD4" w:rsidRPr="00981FD4">
              <w:rPr>
                <w:rFonts w:ascii="宋体" w:hAnsi="宋体" w:cs="楷体_GB2312" w:hint="eastAsia"/>
                <w:sz w:val="18"/>
                <w:szCs w:val="18"/>
              </w:rPr>
              <w:t>产品销售包装未完全密封的，抽样后装入洁净塑料袋中密封包装。</w:t>
            </w:r>
          </w:p>
          <w:p w:rsidR="00EA637F" w:rsidRPr="00BC6370" w:rsidRDefault="00F07C5A" w:rsidP="00803772">
            <w:pPr>
              <w:ind w:firstLineChars="200" w:firstLine="360"/>
              <w:rPr>
                <w:rFonts w:ascii="宋体" w:hAnsi="宋体" w:cs="楷体_GB2312"/>
                <w:color w:val="FF0000"/>
              </w:rPr>
            </w:pPr>
            <w:r>
              <w:rPr>
                <w:rFonts w:ascii="宋体" w:hAnsi="宋体" w:cs="楷体_GB2312" w:hint="eastAsia"/>
                <w:sz w:val="18"/>
                <w:szCs w:val="18"/>
              </w:rPr>
              <w:t>c</w:t>
            </w:r>
            <w:r w:rsidR="00D3376B">
              <w:rPr>
                <w:rFonts w:ascii="宋体" w:hAnsi="宋体" w:cs="楷体_GB2312" w:hint="eastAsia"/>
                <w:sz w:val="18"/>
                <w:szCs w:val="18"/>
              </w:rPr>
              <w:t>样品应分别单独封装，一</w:t>
            </w:r>
            <w:r w:rsidR="006A06BE">
              <w:rPr>
                <w:rFonts w:ascii="宋体" w:hAnsi="宋体" w:cs="楷体_GB2312" w:hint="eastAsia"/>
                <w:sz w:val="18"/>
                <w:szCs w:val="18"/>
              </w:rPr>
              <w:t>份作为检验样品</w:t>
            </w:r>
            <w:r w:rsidR="00EA637F">
              <w:rPr>
                <w:rFonts w:ascii="宋体" w:hAnsi="宋体" w:cs="楷体_GB2312" w:hint="eastAsia"/>
                <w:sz w:val="18"/>
                <w:szCs w:val="18"/>
              </w:rPr>
              <w:t>（微生物</w:t>
            </w:r>
            <w:proofErr w:type="gramStart"/>
            <w:r w:rsidR="00EA637F">
              <w:rPr>
                <w:rFonts w:ascii="宋体" w:hAnsi="宋体" w:cs="楷体_GB2312" w:hint="eastAsia"/>
                <w:sz w:val="18"/>
                <w:szCs w:val="18"/>
              </w:rPr>
              <w:t>检样应</w:t>
            </w:r>
            <w:proofErr w:type="gramEnd"/>
            <w:r w:rsidR="00EA637F">
              <w:rPr>
                <w:rFonts w:ascii="宋体" w:hAnsi="宋体" w:cs="楷体_GB2312" w:hint="eastAsia"/>
                <w:sz w:val="18"/>
                <w:szCs w:val="18"/>
              </w:rPr>
              <w:t>注意避免污染），</w:t>
            </w:r>
            <w:r w:rsidR="005B0BAE" w:rsidRPr="00B07CAF">
              <w:rPr>
                <w:rFonts w:ascii="宋体" w:hAnsi="宋体" w:cs="楷体_GB2312" w:hint="eastAsia"/>
                <w:sz w:val="18"/>
                <w:szCs w:val="18"/>
              </w:rPr>
              <w:t>一份作为复检</w:t>
            </w:r>
            <w:r w:rsidR="00D3376B">
              <w:rPr>
                <w:rFonts w:ascii="宋体" w:hAnsi="宋体" w:cs="楷体_GB2312" w:hint="eastAsia"/>
                <w:sz w:val="18"/>
                <w:szCs w:val="18"/>
              </w:rPr>
              <w:t>备用样品。复检备用样品</w:t>
            </w:r>
            <w:r w:rsidR="00D3376B" w:rsidRPr="00BB5C7F">
              <w:rPr>
                <w:rFonts w:ascii="宋体" w:hAnsi="宋体" w:cs="楷体_GB2312" w:hint="eastAsia"/>
                <w:sz w:val="18"/>
                <w:szCs w:val="18"/>
              </w:rPr>
              <w:t>保存在承检机构。</w:t>
            </w:r>
          </w:p>
        </w:tc>
      </w:tr>
    </w:tbl>
    <w:p w:rsidR="00885702" w:rsidRDefault="005B0BAE" w:rsidP="00885702">
      <w:pPr>
        <w:adjustRightInd w:val="0"/>
        <w:snapToGrid w:val="0"/>
        <w:spacing w:line="440" w:lineRule="exact"/>
        <w:outlineLvl w:val="0"/>
        <w:rPr>
          <w:rFonts w:ascii="宋体" w:hAnsi="宋体" w:cs="楷体_GB2312"/>
          <w:color w:val="000000"/>
        </w:rPr>
      </w:pPr>
      <w:r w:rsidRPr="00BC6370">
        <w:rPr>
          <w:rFonts w:ascii="宋体" w:hAnsi="宋体" w:cs="楷体_GB2312" w:hint="eastAsia"/>
          <w:color w:val="000000"/>
        </w:rPr>
        <w:lastRenderedPageBreak/>
        <w:t>6.3</w:t>
      </w:r>
      <w:r w:rsidR="000C31E1">
        <w:rPr>
          <w:rFonts w:ascii="宋体" w:hAnsi="宋体" w:cs="楷体_GB2312" w:hint="eastAsia"/>
          <w:color w:val="000000"/>
        </w:rPr>
        <w:t xml:space="preserve"> </w:t>
      </w:r>
      <w:r w:rsidRPr="00BC6370">
        <w:rPr>
          <w:rFonts w:ascii="宋体" w:hAnsi="宋体" w:cs="楷体_GB2312" w:hint="eastAsia"/>
          <w:color w:val="000000"/>
        </w:rPr>
        <w:t>样品处置</w:t>
      </w:r>
    </w:p>
    <w:p w:rsidR="00885702" w:rsidRDefault="00885702" w:rsidP="003E4A1F">
      <w:pPr>
        <w:adjustRightInd w:val="0"/>
        <w:snapToGrid w:val="0"/>
        <w:spacing w:line="440" w:lineRule="exact"/>
        <w:ind w:firstLineChars="150" w:firstLine="315"/>
        <w:outlineLvl w:val="0"/>
        <w:rPr>
          <w:rFonts w:ascii="宋体" w:hAnsi="宋体" w:cs="楷体_GB2312"/>
          <w:color w:val="000000"/>
        </w:rPr>
      </w:pPr>
      <w:r>
        <w:rPr>
          <w:rFonts w:ascii="宋体" w:hAnsi="宋体" w:cs="宋体" w:hint="eastAsia"/>
        </w:rPr>
        <w:t>检验样品和备用样品应分别签封，</w:t>
      </w:r>
      <w:r>
        <w:rPr>
          <w:rFonts w:ascii="宋体" w:hAnsi="宋体" w:hint="eastAsia"/>
        </w:rPr>
        <w:t>如样品标签上标明特殊储存或搬运要求，样品应按要求进行处置，同时应有相应影像记录。</w:t>
      </w:r>
      <w:r>
        <w:rPr>
          <w:rFonts w:ascii="宋体" w:hAnsi="宋体" w:cs="宋体" w:hint="eastAsia"/>
        </w:rPr>
        <w:t>运输过程中确保样品外包装</w:t>
      </w:r>
      <w:proofErr w:type="gramStart"/>
      <w:r>
        <w:rPr>
          <w:rFonts w:ascii="宋体" w:hAnsi="宋体" w:cs="宋体" w:hint="eastAsia"/>
        </w:rPr>
        <w:t>不</w:t>
      </w:r>
      <w:proofErr w:type="gramEnd"/>
      <w:r>
        <w:rPr>
          <w:rFonts w:ascii="宋体" w:hAnsi="宋体" w:cs="宋体" w:hint="eastAsia"/>
        </w:rPr>
        <w:t>破损，无污染，同时应有相应影像记录。</w:t>
      </w:r>
      <w:r>
        <w:rPr>
          <w:rFonts w:hint="eastAsia"/>
        </w:rPr>
        <w:t>样品由抽样人员负责寄送至检验机构。</w:t>
      </w:r>
    </w:p>
    <w:p w:rsidR="00A703D3" w:rsidRPr="00BC6370" w:rsidRDefault="00885702" w:rsidP="00885702">
      <w:pPr>
        <w:adjustRightInd w:val="0"/>
        <w:snapToGrid w:val="0"/>
        <w:spacing w:line="440" w:lineRule="exact"/>
        <w:ind w:firstLineChars="150" w:firstLine="315"/>
        <w:outlineLvl w:val="0"/>
        <w:rPr>
          <w:rFonts w:ascii="宋体" w:hAnsi="宋体" w:cs="楷体_GB2312"/>
          <w:color w:val="000000"/>
        </w:rPr>
      </w:pPr>
      <w:r>
        <w:rPr>
          <w:rFonts w:ascii="宋体" w:hAnsi="宋体" w:cs="宋体" w:hint="eastAsia"/>
        </w:rPr>
        <w:t>检验机构负责对样品的验收，样品接收时应查验封条是否完好，包装是否损坏，如发现包装破损，应及时确认样品损坏情况，检查是否影响检测工作，并做</w:t>
      </w:r>
      <w:r>
        <w:rPr>
          <w:rFonts w:ascii="宋体" w:hAnsi="宋体" w:hint="eastAsia"/>
        </w:rPr>
        <w:t>好记录。</w:t>
      </w:r>
    </w:p>
    <w:p w:rsidR="00A703D3" w:rsidRPr="00BC6370" w:rsidRDefault="005B0BAE" w:rsidP="00723EA1">
      <w:pPr>
        <w:adjustRightInd w:val="0"/>
        <w:snapToGrid w:val="0"/>
        <w:spacing w:line="440" w:lineRule="exact"/>
        <w:outlineLvl w:val="0"/>
        <w:rPr>
          <w:rFonts w:ascii="宋体" w:hAnsi="宋体" w:cs="楷体_GB2312"/>
          <w:color w:val="000000"/>
        </w:rPr>
      </w:pPr>
      <w:r w:rsidRPr="00BC6370">
        <w:rPr>
          <w:rFonts w:ascii="宋体" w:hAnsi="宋体" w:cs="楷体_GB2312" w:hint="eastAsia"/>
          <w:color w:val="000000"/>
        </w:rPr>
        <w:t>6.4</w:t>
      </w:r>
      <w:r w:rsidR="000C31E1">
        <w:rPr>
          <w:rFonts w:ascii="宋体" w:hAnsi="宋体" w:cs="楷体_GB2312" w:hint="eastAsia"/>
          <w:color w:val="000000"/>
        </w:rPr>
        <w:t xml:space="preserve"> </w:t>
      </w:r>
      <w:r w:rsidRPr="00BC6370">
        <w:rPr>
          <w:rFonts w:ascii="宋体" w:hAnsi="宋体" w:cs="楷体_GB2312" w:hint="eastAsia"/>
          <w:color w:val="000000"/>
        </w:rPr>
        <w:t>抽样单</w:t>
      </w:r>
    </w:p>
    <w:p w:rsidR="00315347" w:rsidRPr="009B3537" w:rsidRDefault="005B0BAE" w:rsidP="00981FD4">
      <w:pPr>
        <w:adjustRightInd w:val="0"/>
        <w:snapToGrid w:val="0"/>
        <w:spacing w:line="440" w:lineRule="exact"/>
        <w:ind w:firstLineChars="200" w:firstLine="420"/>
        <w:rPr>
          <w:rFonts w:ascii="宋体" w:hAnsi="宋体"/>
        </w:rPr>
      </w:pPr>
      <w:r w:rsidRPr="00BC6370">
        <w:rPr>
          <w:rFonts w:ascii="宋体" w:hAnsi="宋体" w:cs="楷体_GB2312" w:hint="eastAsia"/>
        </w:rPr>
        <w:t>应按有关规定填写抽样单，并记录被抽查产品及企业相关信息。</w:t>
      </w:r>
      <w:r w:rsidR="00885702">
        <w:rPr>
          <w:rFonts w:ascii="宋体" w:hAnsi="宋体" w:hint="eastAsia"/>
        </w:rPr>
        <w:t>同时记录被抽查企业上一年度营业收入，以万元计；若企业上一年度未生产，则记录本年度实际营业收入，并加以注明。</w:t>
      </w:r>
    </w:p>
    <w:p w:rsidR="00A703D3" w:rsidRPr="00E236BD" w:rsidRDefault="00E236BD" w:rsidP="00E236BD">
      <w:pPr>
        <w:adjustRightInd w:val="0"/>
        <w:snapToGrid w:val="0"/>
        <w:spacing w:line="440" w:lineRule="exact"/>
        <w:rPr>
          <w:rFonts w:ascii="黑体" w:eastAsia="黑体" w:hAnsi="黑体" w:cs="楷体_GB2312"/>
          <w:b/>
          <w:bCs/>
        </w:rPr>
      </w:pPr>
      <w:r w:rsidRPr="00E236BD">
        <w:rPr>
          <w:rFonts w:ascii="黑体" w:eastAsia="黑体" w:hAnsi="黑体" w:cs="楷体_GB2312" w:hint="eastAsia"/>
          <w:b/>
          <w:bCs/>
        </w:rPr>
        <w:t xml:space="preserve">7  </w:t>
      </w:r>
      <w:r w:rsidR="005B0BAE" w:rsidRPr="00E236BD">
        <w:rPr>
          <w:rFonts w:ascii="黑体" w:eastAsia="黑体" w:hAnsi="黑体" w:cs="楷体_GB2312" w:hint="eastAsia"/>
          <w:b/>
          <w:bCs/>
        </w:rPr>
        <w:t>检验要求</w:t>
      </w:r>
    </w:p>
    <w:p w:rsidR="00A703D3" w:rsidRPr="00BC6370" w:rsidRDefault="005B0BAE" w:rsidP="00E236BD">
      <w:pPr>
        <w:snapToGrid w:val="0"/>
        <w:spacing w:line="440" w:lineRule="exact"/>
        <w:rPr>
          <w:rFonts w:ascii="宋体" w:hAnsi="宋体" w:cs="楷体_GB2312"/>
        </w:rPr>
      </w:pPr>
      <w:r w:rsidRPr="00BC6370">
        <w:rPr>
          <w:rFonts w:ascii="宋体" w:hAnsi="宋体" w:cs="楷体_GB2312" w:hint="eastAsia"/>
        </w:rPr>
        <w:t>7.1</w:t>
      </w:r>
      <w:r w:rsidR="000C31E1">
        <w:rPr>
          <w:rFonts w:ascii="宋体" w:hAnsi="宋体" w:cs="楷体_GB2312" w:hint="eastAsia"/>
        </w:rPr>
        <w:t xml:space="preserve"> </w:t>
      </w:r>
      <w:r w:rsidRPr="00BC6370">
        <w:rPr>
          <w:rFonts w:ascii="宋体" w:hAnsi="宋体" w:cs="楷体_GB2312" w:hint="eastAsia"/>
        </w:rPr>
        <w:t>检验项目及重要程度分类</w:t>
      </w:r>
    </w:p>
    <w:p w:rsidR="00A703D3" w:rsidRDefault="005B0BAE" w:rsidP="00723EA1">
      <w:pPr>
        <w:snapToGrid w:val="0"/>
        <w:spacing w:line="440" w:lineRule="exact"/>
        <w:ind w:firstLineChars="200" w:firstLine="420"/>
        <w:rPr>
          <w:rFonts w:ascii="宋体" w:hAnsi="宋体" w:cs="楷体_GB2312"/>
        </w:rPr>
      </w:pPr>
      <w:r w:rsidRPr="00BC6370">
        <w:rPr>
          <w:rFonts w:ascii="宋体" w:hAnsi="宋体" w:cs="楷体_GB2312" w:hint="eastAsia"/>
        </w:rPr>
        <w:t>检验项目及重要程度分类，详见表3</w:t>
      </w:r>
      <w:r w:rsidR="0098184D" w:rsidRPr="00BC6370">
        <w:rPr>
          <w:rFonts w:ascii="宋体" w:hAnsi="宋体" w:cs="楷体_GB2312" w:hint="eastAsia"/>
        </w:rPr>
        <w:t>-</w:t>
      </w:r>
      <w:r w:rsidRPr="00BC6370">
        <w:rPr>
          <w:rFonts w:ascii="宋体" w:hAnsi="宋体" w:cs="楷体_GB2312" w:hint="eastAsia"/>
        </w:rPr>
        <w:t>表</w:t>
      </w:r>
      <w:r w:rsidR="008F1C9A">
        <w:rPr>
          <w:rFonts w:ascii="宋体" w:hAnsi="宋体" w:cs="楷体_GB2312" w:hint="eastAsia"/>
        </w:rPr>
        <w:t>4</w:t>
      </w:r>
    </w:p>
    <w:p w:rsidR="00885702" w:rsidRDefault="00885702" w:rsidP="00885702">
      <w:pPr>
        <w:snapToGrid w:val="0"/>
        <w:spacing w:line="440" w:lineRule="exact"/>
        <w:ind w:firstLineChars="200" w:firstLine="420"/>
        <w:jc w:val="center"/>
        <w:rPr>
          <w:rFonts w:ascii="宋体" w:hAnsi="宋体" w:cs="楷体_GB2312"/>
        </w:rPr>
      </w:pPr>
      <w:r>
        <w:rPr>
          <w:rFonts w:ascii="宋体" w:hAnsi="宋体" w:cs="楷体_GB2312" w:hint="eastAsia"/>
        </w:rPr>
        <w:t>表</w:t>
      </w:r>
      <w:r w:rsidR="00E51237">
        <w:rPr>
          <w:rFonts w:ascii="宋体" w:hAnsi="宋体" w:cs="楷体_GB2312" w:hint="eastAsia"/>
        </w:rPr>
        <w:t xml:space="preserve">3 </w:t>
      </w:r>
      <w:r w:rsidR="00803772">
        <w:rPr>
          <w:rFonts w:ascii="宋体" w:hAnsi="宋体" w:cs="楷体_GB2312" w:hint="eastAsia"/>
        </w:rPr>
        <w:t>卫生纸</w:t>
      </w:r>
      <w:r w:rsidR="000216E3">
        <w:rPr>
          <w:rFonts w:ascii="宋体" w:hAnsi="宋体" w:cs="楷体_GB2312" w:hint="eastAsia"/>
        </w:rPr>
        <w:t>产品</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425"/>
        <w:gridCol w:w="1701"/>
        <w:gridCol w:w="1843"/>
        <w:gridCol w:w="2410"/>
        <w:gridCol w:w="850"/>
        <w:gridCol w:w="713"/>
      </w:tblGrid>
      <w:tr w:rsidR="002E6136" w:rsidTr="00CA772B">
        <w:trPr>
          <w:trHeight w:val="567"/>
          <w:tblHeader/>
          <w:jc w:val="center"/>
        </w:trPr>
        <w:tc>
          <w:tcPr>
            <w:tcW w:w="742" w:type="dxa"/>
            <w:vMerge w:val="restart"/>
            <w:vAlign w:val="center"/>
          </w:tcPr>
          <w:p w:rsidR="002E6136" w:rsidRDefault="002E6136" w:rsidP="00E75561">
            <w:pPr>
              <w:adjustRightInd w:val="0"/>
              <w:snapToGrid w:val="0"/>
              <w:jc w:val="center"/>
              <w:rPr>
                <w:rFonts w:ascii="宋体" w:hAnsi="宋体" w:cs="楷体_GB2312"/>
                <w:b/>
                <w:bCs/>
                <w:kern w:val="0"/>
              </w:rPr>
            </w:pPr>
            <w:r>
              <w:rPr>
                <w:rFonts w:ascii="宋体" w:hAnsi="宋体" w:cs="楷体_GB2312" w:hint="eastAsia"/>
                <w:b/>
                <w:bCs/>
                <w:kern w:val="0"/>
              </w:rPr>
              <w:t>序号</w:t>
            </w:r>
          </w:p>
        </w:tc>
        <w:tc>
          <w:tcPr>
            <w:tcW w:w="2126" w:type="dxa"/>
            <w:gridSpan w:val="2"/>
            <w:vMerge w:val="restart"/>
            <w:vAlign w:val="center"/>
          </w:tcPr>
          <w:p w:rsidR="002E6136" w:rsidRDefault="002E6136" w:rsidP="00E75561">
            <w:pPr>
              <w:adjustRightInd w:val="0"/>
              <w:snapToGrid w:val="0"/>
              <w:jc w:val="center"/>
              <w:rPr>
                <w:rFonts w:ascii="宋体" w:hAnsi="宋体" w:cs="楷体_GB2312"/>
                <w:b/>
                <w:bCs/>
                <w:kern w:val="0"/>
              </w:rPr>
            </w:pPr>
            <w:r>
              <w:rPr>
                <w:rFonts w:ascii="宋体" w:hAnsi="宋体" w:cs="楷体_GB2312" w:hint="eastAsia"/>
                <w:b/>
                <w:bCs/>
                <w:kern w:val="0"/>
              </w:rPr>
              <w:t>检验项目</w:t>
            </w:r>
          </w:p>
        </w:tc>
        <w:tc>
          <w:tcPr>
            <w:tcW w:w="1843" w:type="dxa"/>
            <w:vMerge w:val="restart"/>
            <w:vAlign w:val="center"/>
          </w:tcPr>
          <w:p w:rsidR="002E6136" w:rsidRDefault="002E6136" w:rsidP="00E75561">
            <w:pPr>
              <w:adjustRightInd w:val="0"/>
              <w:snapToGrid w:val="0"/>
              <w:jc w:val="center"/>
              <w:rPr>
                <w:rFonts w:ascii="宋体" w:hAnsi="宋体" w:cs="楷体_GB2312"/>
                <w:b/>
                <w:bCs/>
                <w:kern w:val="0"/>
              </w:rPr>
            </w:pPr>
            <w:r w:rsidRPr="00885702">
              <w:rPr>
                <w:rFonts w:ascii="宋体" w:hAnsi="宋体" w:cs="楷体_GB2312" w:hint="eastAsia"/>
                <w:b/>
                <w:bCs/>
                <w:kern w:val="0"/>
              </w:rPr>
              <w:t>依据标准</w:t>
            </w:r>
          </w:p>
        </w:tc>
        <w:tc>
          <w:tcPr>
            <w:tcW w:w="2410" w:type="dxa"/>
            <w:vMerge w:val="restart"/>
            <w:vAlign w:val="center"/>
          </w:tcPr>
          <w:p w:rsidR="002E6136" w:rsidRDefault="002E6136" w:rsidP="00E75561">
            <w:pPr>
              <w:adjustRightInd w:val="0"/>
              <w:snapToGrid w:val="0"/>
              <w:jc w:val="center"/>
              <w:rPr>
                <w:rFonts w:ascii="宋体" w:hAnsi="宋体" w:cs="楷体_GB2312"/>
                <w:b/>
                <w:bCs/>
                <w:kern w:val="0"/>
              </w:rPr>
            </w:pPr>
            <w:r>
              <w:rPr>
                <w:rFonts w:ascii="宋体" w:hAnsi="宋体" w:cs="楷体_GB2312" w:hint="eastAsia"/>
                <w:b/>
                <w:bCs/>
                <w:kern w:val="0"/>
              </w:rPr>
              <w:t>检测方法</w:t>
            </w:r>
          </w:p>
        </w:tc>
        <w:tc>
          <w:tcPr>
            <w:tcW w:w="1563" w:type="dxa"/>
            <w:gridSpan w:val="2"/>
            <w:vAlign w:val="center"/>
          </w:tcPr>
          <w:p w:rsidR="002E6136" w:rsidRDefault="002E6136" w:rsidP="00E75561">
            <w:pPr>
              <w:adjustRightInd w:val="0"/>
              <w:snapToGrid w:val="0"/>
              <w:jc w:val="center"/>
              <w:rPr>
                <w:rFonts w:ascii="宋体" w:hAnsi="宋体" w:cs="楷体_GB2312"/>
                <w:b/>
                <w:bCs/>
                <w:kern w:val="0"/>
              </w:rPr>
            </w:pPr>
            <w:r>
              <w:rPr>
                <w:rFonts w:ascii="宋体" w:hAnsi="宋体" w:cs="楷体_GB2312" w:hint="eastAsia"/>
                <w:b/>
                <w:bCs/>
                <w:kern w:val="0"/>
              </w:rPr>
              <w:t>重要程度分类</w:t>
            </w:r>
          </w:p>
        </w:tc>
      </w:tr>
      <w:tr w:rsidR="002E6136" w:rsidTr="00066DE2">
        <w:trPr>
          <w:trHeight w:val="414"/>
          <w:tblHeader/>
          <w:jc w:val="center"/>
        </w:trPr>
        <w:tc>
          <w:tcPr>
            <w:tcW w:w="742" w:type="dxa"/>
            <w:vMerge/>
            <w:vAlign w:val="center"/>
          </w:tcPr>
          <w:p w:rsidR="002E6136" w:rsidRDefault="002E6136" w:rsidP="00E75561">
            <w:pPr>
              <w:adjustRightInd w:val="0"/>
              <w:snapToGrid w:val="0"/>
              <w:jc w:val="center"/>
              <w:rPr>
                <w:rFonts w:ascii="宋体" w:hAnsi="宋体" w:cs="楷体_GB2312"/>
                <w:b/>
                <w:bCs/>
                <w:kern w:val="0"/>
              </w:rPr>
            </w:pPr>
          </w:p>
        </w:tc>
        <w:tc>
          <w:tcPr>
            <w:tcW w:w="2126" w:type="dxa"/>
            <w:gridSpan w:val="2"/>
            <w:vMerge/>
            <w:vAlign w:val="center"/>
          </w:tcPr>
          <w:p w:rsidR="002E6136" w:rsidRDefault="002E6136" w:rsidP="00E75561">
            <w:pPr>
              <w:adjustRightInd w:val="0"/>
              <w:snapToGrid w:val="0"/>
              <w:rPr>
                <w:rFonts w:ascii="宋体" w:hAnsi="宋体" w:cs="楷体_GB2312"/>
                <w:b/>
                <w:bCs/>
                <w:kern w:val="0"/>
              </w:rPr>
            </w:pPr>
          </w:p>
        </w:tc>
        <w:tc>
          <w:tcPr>
            <w:tcW w:w="1843" w:type="dxa"/>
            <w:vMerge/>
            <w:vAlign w:val="center"/>
          </w:tcPr>
          <w:p w:rsidR="002E6136" w:rsidRDefault="002E6136" w:rsidP="00E75561">
            <w:pPr>
              <w:adjustRightInd w:val="0"/>
              <w:snapToGrid w:val="0"/>
              <w:jc w:val="center"/>
              <w:rPr>
                <w:rFonts w:ascii="宋体" w:hAnsi="宋体" w:cs="楷体_GB2312"/>
                <w:b/>
                <w:bCs/>
                <w:kern w:val="0"/>
              </w:rPr>
            </w:pPr>
          </w:p>
        </w:tc>
        <w:tc>
          <w:tcPr>
            <w:tcW w:w="2410" w:type="dxa"/>
            <w:vMerge/>
            <w:vAlign w:val="center"/>
          </w:tcPr>
          <w:p w:rsidR="002E6136" w:rsidRDefault="002E6136" w:rsidP="00E75561">
            <w:pPr>
              <w:adjustRightInd w:val="0"/>
              <w:snapToGrid w:val="0"/>
              <w:rPr>
                <w:rFonts w:ascii="宋体" w:hAnsi="宋体" w:cs="楷体_GB2312"/>
                <w:b/>
                <w:bCs/>
                <w:kern w:val="0"/>
              </w:rPr>
            </w:pPr>
          </w:p>
        </w:tc>
        <w:tc>
          <w:tcPr>
            <w:tcW w:w="850" w:type="dxa"/>
            <w:vAlign w:val="center"/>
          </w:tcPr>
          <w:p w:rsidR="002E6136" w:rsidRDefault="002E6136" w:rsidP="00E75561">
            <w:pPr>
              <w:adjustRightInd w:val="0"/>
              <w:snapToGrid w:val="0"/>
              <w:rPr>
                <w:rFonts w:ascii="宋体" w:hAnsi="宋体" w:cs="楷体_GB2312"/>
                <w:b/>
                <w:bCs/>
                <w:kern w:val="0"/>
                <w:vertAlign w:val="superscript"/>
              </w:rPr>
            </w:pPr>
            <w:r>
              <w:rPr>
                <w:rFonts w:ascii="宋体" w:hAnsi="宋体" w:cs="楷体_GB2312" w:hint="eastAsia"/>
                <w:b/>
                <w:bCs/>
                <w:kern w:val="0"/>
              </w:rPr>
              <w:t>A类</w:t>
            </w:r>
            <w:r>
              <w:rPr>
                <w:rFonts w:ascii="宋体" w:hAnsi="宋体" w:cs="楷体_GB2312" w:hint="eastAsia"/>
                <w:b/>
                <w:bCs/>
                <w:kern w:val="0"/>
                <w:vertAlign w:val="superscript"/>
              </w:rPr>
              <w:t>a</w:t>
            </w:r>
          </w:p>
        </w:tc>
        <w:tc>
          <w:tcPr>
            <w:tcW w:w="713" w:type="dxa"/>
            <w:vAlign w:val="center"/>
          </w:tcPr>
          <w:p w:rsidR="002E6136" w:rsidRDefault="002E6136" w:rsidP="00E75561">
            <w:pPr>
              <w:adjustRightInd w:val="0"/>
              <w:snapToGrid w:val="0"/>
              <w:rPr>
                <w:rFonts w:ascii="宋体" w:hAnsi="宋体" w:cs="楷体_GB2312"/>
                <w:b/>
                <w:bCs/>
                <w:kern w:val="0"/>
                <w:vertAlign w:val="superscript"/>
              </w:rPr>
            </w:pPr>
            <w:r>
              <w:rPr>
                <w:rFonts w:ascii="宋体" w:hAnsi="宋体" w:cs="楷体_GB2312" w:hint="eastAsia"/>
                <w:b/>
                <w:bCs/>
                <w:kern w:val="0"/>
              </w:rPr>
              <w:t>B类</w:t>
            </w:r>
            <w:r>
              <w:rPr>
                <w:rFonts w:ascii="宋体" w:hAnsi="宋体" w:cs="楷体_GB2312" w:hint="eastAsia"/>
                <w:b/>
                <w:bCs/>
                <w:kern w:val="0"/>
                <w:vertAlign w:val="superscript"/>
              </w:rPr>
              <w:t>b</w:t>
            </w:r>
          </w:p>
        </w:tc>
      </w:tr>
      <w:tr w:rsidR="00E75561" w:rsidRPr="002E6136" w:rsidTr="00CA772B">
        <w:trPr>
          <w:trHeight w:val="567"/>
          <w:jc w:val="center"/>
        </w:trPr>
        <w:tc>
          <w:tcPr>
            <w:tcW w:w="742" w:type="dxa"/>
            <w:vAlign w:val="center"/>
          </w:tcPr>
          <w:p w:rsidR="00E75561" w:rsidRDefault="00E75561" w:rsidP="00E75561">
            <w:pPr>
              <w:adjustRightInd w:val="0"/>
              <w:snapToGrid w:val="0"/>
              <w:jc w:val="center"/>
              <w:rPr>
                <w:rFonts w:ascii="宋体" w:hAnsi="宋体" w:cs="楷体_GB2312"/>
                <w:kern w:val="0"/>
              </w:rPr>
            </w:pPr>
            <w:r>
              <w:rPr>
                <w:rFonts w:ascii="宋体" w:hAnsi="宋体" w:cs="楷体_GB2312" w:hint="eastAsia"/>
                <w:kern w:val="0"/>
              </w:rPr>
              <w:t>1</w:t>
            </w:r>
          </w:p>
        </w:tc>
        <w:tc>
          <w:tcPr>
            <w:tcW w:w="425" w:type="dxa"/>
            <w:vMerge w:val="restart"/>
            <w:textDirection w:val="tbRlV"/>
            <w:vAlign w:val="center"/>
          </w:tcPr>
          <w:p w:rsidR="00E75561" w:rsidRDefault="00E75561" w:rsidP="00E75561">
            <w:pPr>
              <w:adjustRightInd w:val="0"/>
              <w:snapToGrid w:val="0"/>
              <w:ind w:left="113" w:right="113"/>
              <w:jc w:val="center"/>
              <w:textAlignment w:val="center"/>
              <w:rPr>
                <w:rFonts w:ascii="宋体" w:hAnsi="宋体"/>
                <w:color w:val="000000"/>
              </w:rPr>
            </w:pPr>
            <w:r>
              <w:rPr>
                <w:rFonts w:ascii="宋体" w:hAnsi="宋体" w:hint="eastAsia"/>
                <w:color w:val="000000"/>
              </w:rPr>
              <w:t>微生物指标</w:t>
            </w:r>
          </w:p>
        </w:tc>
        <w:tc>
          <w:tcPr>
            <w:tcW w:w="1701"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细菌菌落总数</w:t>
            </w:r>
          </w:p>
        </w:tc>
        <w:tc>
          <w:tcPr>
            <w:tcW w:w="1843" w:type="dxa"/>
            <w:vAlign w:val="center"/>
          </w:tcPr>
          <w:p w:rsidR="00E75561" w:rsidRPr="00344959" w:rsidRDefault="00E75561" w:rsidP="00E75561">
            <w:pPr>
              <w:adjustRightInd w:val="0"/>
              <w:snapToGrid w:val="0"/>
              <w:jc w:val="center"/>
              <w:rPr>
                <w:rFonts w:ascii="宋体" w:hAnsi="宋体"/>
                <w:color w:val="000000"/>
              </w:rPr>
            </w:pPr>
            <w:r w:rsidRPr="00344959">
              <w:rPr>
                <w:rFonts w:ascii="宋体" w:hAnsi="宋体" w:hint="eastAsia"/>
                <w:color w:val="000000"/>
              </w:rPr>
              <w:t>GB/T 20810</w:t>
            </w:r>
            <w:r>
              <w:rPr>
                <w:rFonts w:ascii="宋体" w:hAnsi="宋体" w:hint="eastAsia"/>
                <w:color w:val="000000"/>
              </w:rPr>
              <w:t>-2018</w:t>
            </w:r>
          </w:p>
        </w:tc>
        <w:tc>
          <w:tcPr>
            <w:tcW w:w="2410"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GB/T 20810-2018附录C</w:t>
            </w:r>
          </w:p>
        </w:tc>
        <w:tc>
          <w:tcPr>
            <w:tcW w:w="850"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w:t>
            </w:r>
          </w:p>
        </w:tc>
        <w:tc>
          <w:tcPr>
            <w:tcW w:w="713" w:type="dxa"/>
            <w:vAlign w:val="center"/>
          </w:tcPr>
          <w:p w:rsidR="00E75561" w:rsidRDefault="00E75561" w:rsidP="00E75561">
            <w:pPr>
              <w:adjustRightInd w:val="0"/>
              <w:snapToGrid w:val="0"/>
              <w:jc w:val="center"/>
              <w:textAlignment w:val="center"/>
              <w:rPr>
                <w:rFonts w:ascii="宋体" w:hAnsi="宋体"/>
                <w:color w:val="000000"/>
              </w:rPr>
            </w:pPr>
          </w:p>
        </w:tc>
      </w:tr>
      <w:tr w:rsidR="00E75561" w:rsidRPr="002E6136" w:rsidTr="00CA772B">
        <w:trPr>
          <w:trHeight w:val="567"/>
          <w:jc w:val="center"/>
        </w:trPr>
        <w:tc>
          <w:tcPr>
            <w:tcW w:w="742" w:type="dxa"/>
            <w:vAlign w:val="center"/>
          </w:tcPr>
          <w:p w:rsidR="00E75561" w:rsidRDefault="00E75561" w:rsidP="00E75561">
            <w:pPr>
              <w:adjustRightInd w:val="0"/>
              <w:snapToGrid w:val="0"/>
              <w:jc w:val="center"/>
              <w:rPr>
                <w:rFonts w:ascii="宋体" w:hAnsi="宋体" w:cs="楷体_GB2312"/>
                <w:kern w:val="0"/>
              </w:rPr>
            </w:pPr>
            <w:r>
              <w:rPr>
                <w:rFonts w:ascii="宋体" w:hAnsi="宋体" w:cs="楷体_GB2312" w:hint="eastAsia"/>
                <w:kern w:val="0"/>
              </w:rPr>
              <w:t>2</w:t>
            </w:r>
          </w:p>
        </w:tc>
        <w:tc>
          <w:tcPr>
            <w:tcW w:w="425" w:type="dxa"/>
            <w:vMerge/>
            <w:vAlign w:val="center"/>
          </w:tcPr>
          <w:p w:rsidR="00E75561" w:rsidRDefault="00E75561" w:rsidP="00E75561">
            <w:pPr>
              <w:adjustRightInd w:val="0"/>
              <w:snapToGrid w:val="0"/>
              <w:jc w:val="center"/>
              <w:textAlignment w:val="center"/>
              <w:rPr>
                <w:rFonts w:ascii="宋体" w:hAnsi="宋体"/>
                <w:color w:val="000000"/>
              </w:rPr>
            </w:pPr>
          </w:p>
        </w:tc>
        <w:tc>
          <w:tcPr>
            <w:tcW w:w="1701"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大肠菌群</w:t>
            </w:r>
          </w:p>
        </w:tc>
        <w:tc>
          <w:tcPr>
            <w:tcW w:w="1843" w:type="dxa"/>
            <w:vAlign w:val="center"/>
          </w:tcPr>
          <w:p w:rsidR="00E75561" w:rsidRPr="00344959" w:rsidRDefault="00E75561" w:rsidP="00E75561">
            <w:pPr>
              <w:adjustRightInd w:val="0"/>
              <w:snapToGrid w:val="0"/>
              <w:jc w:val="center"/>
              <w:rPr>
                <w:rFonts w:ascii="宋体" w:hAnsi="宋体"/>
                <w:color w:val="000000"/>
              </w:rPr>
            </w:pPr>
            <w:r w:rsidRPr="00344959">
              <w:rPr>
                <w:rFonts w:ascii="宋体" w:hAnsi="宋体" w:hint="eastAsia"/>
                <w:color w:val="000000"/>
              </w:rPr>
              <w:t>GB/T 20810</w:t>
            </w:r>
            <w:r>
              <w:rPr>
                <w:rFonts w:ascii="宋体" w:hAnsi="宋体" w:hint="eastAsia"/>
                <w:color w:val="000000"/>
              </w:rPr>
              <w:t>-2018</w:t>
            </w:r>
          </w:p>
        </w:tc>
        <w:tc>
          <w:tcPr>
            <w:tcW w:w="2410"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GB/T 20810-2018附录C</w:t>
            </w:r>
          </w:p>
        </w:tc>
        <w:tc>
          <w:tcPr>
            <w:tcW w:w="850"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w:t>
            </w:r>
          </w:p>
        </w:tc>
        <w:tc>
          <w:tcPr>
            <w:tcW w:w="713" w:type="dxa"/>
            <w:vAlign w:val="center"/>
          </w:tcPr>
          <w:p w:rsidR="00E75561" w:rsidRDefault="00E75561" w:rsidP="00E75561">
            <w:pPr>
              <w:adjustRightInd w:val="0"/>
              <w:snapToGrid w:val="0"/>
              <w:jc w:val="center"/>
              <w:textAlignment w:val="center"/>
              <w:rPr>
                <w:rFonts w:ascii="宋体" w:hAnsi="宋体"/>
                <w:color w:val="000000"/>
              </w:rPr>
            </w:pPr>
          </w:p>
        </w:tc>
      </w:tr>
      <w:tr w:rsidR="00E75561" w:rsidRPr="002E6136" w:rsidTr="00CA772B">
        <w:trPr>
          <w:trHeight w:val="567"/>
          <w:jc w:val="center"/>
        </w:trPr>
        <w:tc>
          <w:tcPr>
            <w:tcW w:w="742" w:type="dxa"/>
            <w:vAlign w:val="center"/>
          </w:tcPr>
          <w:p w:rsidR="00E75561" w:rsidRDefault="00E75561" w:rsidP="00E75561">
            <w:pPr>
              <w:adjustRightInd w:val="0"/>
              <w:snapToGrid w:val="0"/>
              <w:jc w:val="center"/>
              <w:rPr>
                <w:rFonts w:ascii="宋体" w:hAnsi="宋体" w:cs="楷体_GB2312"/>
                <w:kern w:val="0"/>
              </w:rPr>
            </w:pPr>
            <w:r>
              <w:rPr>
                <w:rFonts w:ascii="宋体" w:hAnsi="宋体" w:cs="楷体_GB2312" w:hint="eastAsia"/>
                <w:kern w:val="0"/>
              </w:rPr>
              <w:t>3</w:t>
            </w:r>
          </w:p>
        </w:tc>
        <w:tc>
          <w:tcPr>
            <w:tcW w:w="425" w:type="dxa"/>
            <w:vMerge/>
            <w:vAlign w:val="center"/>
          </w:tcPr>
          <w:p w:rsidR="00E75561" w:rsidRDefault="00E75561" w:rsidP="00E75561">
            <w:pPr>
              <w:adjustRightInd w:val="0"/>
              <w:snapToGrid w:val="0"/>
              <w:jc w:val="center"/>
              <w:textAlignment w:val="center"/>
              <w:rPr>
                <w:rFonts w:ascii="宋体" w:hAnsi="宋体"/>
                <w:color w:val="000000"/>
              </w:rPr>
            </w:pPr>
          </w:p>
        </w:tc>
        <w:tc>
          <w:tcPr>
            <w:tcW w:w="1701"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金黄色葡萄球菌</w:t>
            </w:r>
          </w:p>
        </w:tc>
        <w:tc>
          <w:tcPr>
            <w:tcW w:w="1843" w:type="dxa"/>
            <w:vAlign w:val="center"/>
          </w:tcPr>
          <w:p w:rsidR="00E75561" w:rsidRPr="00344959" w:rsidRDefault="00E75561" w:rsidP="00E75561">
            <w:pPr>
              <w:adjustRightInd w:val="0"/>
              <w:snapToGrid w:val="0"/>
              <w:jc w:val="center"/>
              <w:rPr>
                <w:rFonts w:ascii="宋体" w:hAnsi="宋体"/>
                <w:color w:val="000000"/>
              </w:rPr>
            </w:pPr>
            <w:r w:rsidRPr="00344959">
              <w:rPr>
                <w:rFonts w:ascii="宋体" w:hAnsi="宋体" w:hint="eastAsia"/>
                <w:color w:val="000000"/>
              </w:rPr>
              <w:t>GB/T 20810</w:t>
            </w:r>
            <w:r>
              <w:rPr>
                <w:rFonts w:ascii="宋体" w:hAnsi="宋体" w:hint="eastAsia"/>
                <w:color w:val="000000"/>
              </w:rPr>
              <w:t>-2018</w:t>
            </w:r>
          </w:p>
        </w:tc>
        <w:tc>
          <w:tcPr>
            <w:tcW w:w="2410"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GB/T 20810-2018附录C</w:t>
            </w:r>
          </w:p>
        </w:tc>
        <w:tc>
          <w:tcPr>
            <w:tcW w:w="850"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w:t>
            </w:r>
          </w:p>
        </w:tc>
        <w:tc>
          <w:tcPr>
            <w:tcW w:w="713" w:type="dxa"/>
            <w:vAlign w:val="center"/>
          </w:tcPr>
          <w:p w:rsidR="00E75561" w:rsidRDefault="00E75561" w:rsidP="00E75561">
            <w:pPr>
              <w:adjustRightInd w:val="0"/>
              <w:snapToGrid w:val="0"/>
              <w:jc w:val="center"/>
              <w:textAlignment w:val="center"/>
              <w:rPr>
                <w:rFonts w:ascii="宋体" w:hAnsi="宋体"/>
                <w:color w:val="000000"/>
              </w:rPr>
            </w:pPr>
          </w:p>
        </w:tc>
      </w:tr>
      <w:tr w:rsidR="00E75561" w:rsidRPr="002E6136" w:rsidTr="00CA772B">
        <w:trPr>
          <w:trHeight w:val="567"/>
          <w:jc w:val="center"/>
        </w:trPr>
        <w:tc>
          <w:tcPr>
            <w:tcW w:w="742" w:type="dxa"/>
            <w:vAlign w:val="center"/>
          </w:tcPr>
          <w:p w:rsidR="00E75561" w:rsidRDefault="00E75561" w:rsidP="00E75561">
            <w:pPr>
              <w:adjustRightInd w:val="0"/>
              <w:snapToGrid w:val="0"/>
              <w:jc w:val="center"/>
              <w:rPr>
                <w:rFonts w:ascii="宋体" w:hAnsi="宋体" w:cs="楷体_GB2312"/>
                <w:kern w:val="0"/>
              </w:rPr>
            </w:pPr>
            <w:r>
              <w:rPr>
                <w:rFonts w:ascii="宋体" w:hAnsi="宋体" w:cs="楷体_GB2312" w:hint="eastAsia"/>
                <w:kern w:val="0"/>
              </w:rPr>
              <w:t>4</w:t>
            </w:r>
          </w:p>
        </w:tc>
        <w:tc>
          <w:tcPr>
            <w:tcW w:w="425" w:type="dxa"/>
            <w:vMerge/>
            <w:vAlign w:val="center"/>
          </w:tcPr>
          <w:p w:rsidR="00E75561" w:rsidRDefault="00E75561" w:rsidP="00E75561">
            <w:pPr>
              <w:adjustRightInd w:val="0"/>
              <w:snapToGrid w:val="0"/>
              <w:jc w:val="center"/>
              <w:textAlignment w:val="center"/>
              <w:rPr>
                <w:rFonts w:ascii="宋体" w:hAnsi="宋体"/>
                <w:color w:val="000000"/>
              </w:rPr>
            </w:pPr>
          </w:p>
        </w:tc>
        <w:tc>
          <w:tcPr>
            <w:tcW w:w="1701"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溶血性链球菌</w:t>
            </w:r>
          </w:p>
        </w:tc>
        <w:tc>
          <w:tcPr>
            <w:tcW w:w="1843" w:type="dxa"/>
            <w:vAlign w:val="center"/>
          </w:tcPr>
          <w:p w:rsidR="00E75561" w:rsidRPr="00344959" w:rsidRDefault="00E75561" w:rsidP="00E75561">
            <w:pPr>
              <w:adjustRightInd w:val="0"/>
              <w:snapToGrid w:val="0"/>
              <w:jc w:val="center"/>
              <w:rPr>
                <w:rFonts w:ascii="宋体" w:hAnsi="宋体"/>
                <w:color w:val="000000"/>
              </w:rPr>
            </w:pPr>
            <w:r w:rsidRPr="00344959">
              <w:rPr>
                <w:rFonts w:ascii="宋体" w:hAnsi="宋体" w:hint="eastAsia"/>
                <w:color w:val="000000"/>
              </w:rPr>
              <w:t>GB/T 20810</w:t>
            </w:r>
            <w:r>
              <w:rPr>
                <w:rFonts w:ascii="宋体" w:hAnsi="宋体" w:hint="eastAsia"/>
                <w:color w:val="000000"/>
              </w:rPr>
              <w:t>-2018</w:t>
            </w:r>
          </w:p>
        </w:tc>
        <w:tc>
          <w:tcPr>
            <w:tcW w:w="2410"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GB/T 20810-2018附录C</w:t>
            </w:r>
          </w:p>
        </w:tc>
        <w:tc>
          <w:tcPr>
            <w:tcW w:w="850"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w:t>
            </w:r>
          </w:p>
        </w:tc>
        <w:tc>
          <w:tcPr>
            <w:tcW w:w="713" w:type="dxa"/>
            <w:vAlign w:val="center"/>
          </w:tcPr>
          <w:p w:rsidR="00E75561" w:rsidRDefault="00E75561" w:rsidP="00E75561">
            <w:pPr>
              <w:adjustRightInd w:val="0"/>
              <w:snapToGrid w:val="0"/>
              <w:jc w:val="center"/>
              <w:textAlignment w:val="center"/>
              <w:rPr>
                <w:rFonts w:ascii="宋体" w:hAnsi="宋体"/>
                <w:color w:val="000000"/>
              </w:rPr>
            </w:pPr>
          </w:p>
        </w:tc>
      </w:tr>
      <w:tr w:rsidR="00E75561" w:rsidRPr="002E6136" w:rsidTr="00CA772B">
        <w:trPr>
          <w:trHeight w:val="567"/>
          <w:jc w:val="center"/>
        </w:trPr>
        <w:tc>
          <w:tcPr>
            <w:tcW w:w="742" w:type="dxa"/>
            <w:vAlign w:val="center"/>
          </w:tcPr>
          <w:p w:rsidR="00E75561" w:rsidRDefault="00E75561" w:rsidP="00E75561">
            <w:pPr>
              <w:adjustRightInd w:val="0"/>
              <w:snapToGrid w:val="0"/>
              <w:jc w:val="center"/>
              <w:rPr>
                <w:rFonts w:ascii="宋体" w:hAnsi="宋体" w:cs="楷体_GB2312"/>
                <w:kern w:val="0"/>
              </w:rPr>
            </w:pPr>
            <w:r>
              <w:rPr>
                <w:rFonts w:ascii="宋体" w:hAnsi="宋体" w:cs="楷体_GB2312" w:hint="eastAsia"/>
                <w:kern w:val="0"/>
              </w:rPr>
              <w:t>5</w:t>
            </w:r>
          </w:p>
        </w:tc>
        <w:tc>
          <w:tcPr>
            <w:tcW w:w="2126" w:type="dxa"/>
            <w:gridSpan w:val="2"/>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横向吸液高度</w:t>
            </w:r>
          </w:p>
        </w:tc>
        <w:tc>
          <w:tcPr>
            <w:tcW w:w="1843" w:type="dxa"/>
            <w:vAlign w:val="center"/>
          </w:tcPr>
          <w:p w:rsidR="00E75561" w:rsidRPr="00344959" w:rsidRDefault="00E75561" w:rsidP="00E75561">
            <w:pPr>
              <w:adjustRightInd w:val="0"/>
              <w:snapToGrid w:val="0"/>
              <w:jc w:val="center"/>
              <w:rPr>
                <w:rFonts w:ascii="宋体" w:hAnsi="宋体"/>
                <w:color w:val="000000"/>
              </w:rPr>
            </w:pPr>
            <w:r w:rsidRPr="00344959">
              <w:rPr>
                <w:rFonts w:ascii="宋体" w:hAnsi="宋体" w:hint="eastAsia"/>
                <w:color w:val="000000"/>
              </w:rPr>
              <w:t>GB/T 20810</w:t>
            </w:r>
            <w:r>
              <w:rPr>
                <w:rFonts w:ascii="宋体" w:hAnsi="宋体" w:hint="eastAsia"/>
                <w:color w:val="000000"/>
              </w:rPr>
              <w:t>-2018</w:t>
            </w:r>
          </w:p>
        </w:tc>
        <w:tc>
          <w:tcPr>
            <w:tcW w:w="2410"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GB/T 20810-2018 6.4</w:t>
            </w:r>
          </w:p>
        </w:tc>
        <w:tc>
          <w:tcPr>
            <w:tcW w:w="850" w:type="dxa"/>
            <w:vAlign w:val="center"/>
          </w:tcPr>
          <w:p w:rsidR="00E75561" w:rsidRDefault="00E75561" w:rsidP="00E75561">
            <w:pPr>
              <w:adjustRightInd w:val="0"/>
              <w:snapToGrid w:val="0"/>
              <w:jc w:val="center"/>
              <w:textAlignment w:val="center"/>
              <w:rPr>
                <w:rFonts w:ascii="宋体" w:hAnsi="宋体"/>
                <w:color w:val="000000"/>
              </w:rPr>
            </w:pPr>
          </w:p>
        </w:tc>
        <w:tc>
          <w:tcPr>
            <w:tcW w:w="713"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w:t>
            </w:r>
          </w:p>
        </w:tc>
      </w:tr>
      <w:tr w:rsidR="00E75561" w:rsidRPr="002E6136" w:rsidTr="00CA772B">
        <w:trPr>
          <w:trHeight w:val="567"/>
          <w:jc w:val="center"/>
        </w:trPr>
        <w:tc>
          <w:tcPr>
            <w:tcW w:w="742" w:type="dxa"/>
            <w:vAlign w:val="center"/>
          </w:tcPr>
          <w:p w:rsidR="00E75561" w:rsidRDefault="00E75561" w:rsidP="00E75561">
            <w:pPr>
              <w:adjustRightInd w:val="0"/>
              <w:snapToGrid w:val="0"/>
              <w:jc w:val="center"/>
              <w:rPr>
                <w:rFonts w:ascii="宋体" w:hAnsi="宋体" w:cs="楷体_GB2312"/>
                <w:kern w:val="0"/>
              </w:rPr>
            </w:pPr>
            <w:r>
              <w:rPr>
                <w:rFonts w:ascii="宋体" w:hAnsi="宋体" w:cs="楷体_GB2312" w:hint="eastAsia"/>
                <w:kern w:val="0"/>
              </w:rPr>
              <w:t>6</w:t>
            </w:r>
          </w:p>
        </w:tc>
        <w:tc>
          <w:tcPr>
            <w:tcW w:w="2126" w:type="dxa"/>
            <w:gridSpan w:val="2"/>
            <w:vAlign w:val="center"/>
          </w:tcPr>
          <w:p w:rsidR="00E75561" w:rsidRDefault="00E75561" w:rsidP="00E75561">
            <w:pPr>
              <w:adjustRightInd w:val="0"/>
              <w:snapToGrid w:val="0"/>
              <w:jc w:val="center"/>
              <w:textAlignment w:val="center"/>
              <w:rPr>
                <w:rFonts w:ascii="宋体" w:hAnsi="宋体"/>
                <w:color w:val="000000"/>
              </w:rPr>
            </w:pPr>
            <w:proofErr w:type="gramStart"/>
            <w:r>
              <w:rPr>
                <w:rFonts w:ascii="宋体" w:hAnsi="宋体" w:hint="eastAsia"/>
                <w:color w:val="000000"/>
              </w:rPr>
              <w:t>抗张指数</w:t>
            </w:r>
            <w:proofErr w:type="gramEnd"/>
          </w:p>
        </w:tc>
        <w:tc>
          <w:tcPr>
            <w:tcW w:w="1843" w:type="dxa"/>
            <w:vAlign w:val="center"/>
          </w:tcPr>
          <w:p w:rsidR="00E75561" w:rsidRPr="00344959" w:rsidRDefault="00E75561" w:rsidP="00E75561">
            <w:pPr>
              <w:adjustRightInd w:val="0"/>
              <w:snapToGrid w:val="0"/>
              <w:jc w:val="center"/>
              <w:rPr>
                <w:rFonts w:ascii="宋体" w:hAnsi="宋体"/>
                <w:color w:val="000000"/>
              </w:rPr>
            </w:pPr>
            <w:r w:rsidRPr="00344959">
              <w:rPr>
                <w:rFonts w:ascii="宋体" w:hAnsi="宋体" w:hint="eastAsia"/>
                <w:color w:val="000000"/>
              </w:rPr>
              <w:t>GB/T 20810</w:t>
            </w:r>
            <w:r>
              <w:rPr>
                <w:rFonts w:ascii="宋体" w:hAnsi="宋体" w:hint="eastAsia"/>
                <w:color w:val="000000"/>
              </w:rPr>
              <w:t>-2018</w:t>
            </w:r>
          </w:p>
        </w:tc>
        <w:tc>
          <w:tcPr>
            <w:tcW w:w="2410" w:type="dxa"/>
            <w:vAlign w:val="center"/>
          </w:tcPr>
          <w:p w:rsidR="00E75561" w:rsidRDefault="00E75561" w:rsidP="00E75561">
            <w:pPr>
              <w:adjustRightInd w:val="0"/>
              <w:snapToGrid w:val="0"/>
              <w:jc w:val="center"/>
              <w:rPr>
                <w:rFonts w:ascii="宋体" w:hAnsi="宋体"/>
                <w:color w:val="000000"/>
              </w:rPr>
            </w:pPr>
            <w:r>
              <w:rPr>
                <w:rFonts w:ascii="宋体" w:hAnsi="宋体" w:hint="eastAsia"/>
                <w:color w:val="000000"/>
              </w:rPr>
              <w:t>GB/T 20810-2018 6.5</w:t>
            </w:r>
          </w:p>
        </w:tc>
        <w:tc>
          <w:tcPr>
            <w:tcW w:w="850" w:type="dxa"/>
            <w:vAlign w:val="center"/>
          </w:tcPr>
          <w:p w:rsidR="00E75561" w:rsidRDefault="00E75561" w:rsidP="00E75561">
            <w:pPr>
              <w:adjustRightInd w:val="0"/>
              <w:snapToGrid w:val="0"/>
              <w:jc w:val="center"/>
              <w:textAlignment w:val="center"/>
              <w:rPr>
                <w:rFonts w:ascii="宋体" w:hAnsi="宋体"/>
                <w:color w:val="000000"/>
              </w:rPr>
            </w:pPr>
          </w:p>
        </w:tc>
        <w:tc>
          <w:tcPr>
            <w:tcW w:w="713"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w:t>
            </w:r>
          </w:p>
        </w:tc>
      </w:tr>
      <w:tr w:rsidR="00E75561" w:rsidRPr="002E6136" w:rsidTr="00CA772B">
        <w:trPr>
          <w:trHeight w:val="567"/>
          <w:jc w:val="center"/>
        </w:trPr>
        <w:tc>
          <w:tcPr>
            <w:tcW w:w="742" w:type="dxa"/>
            <w:vAlign w:val="center"/>
          </w:tcPr>
          <w:p w:rsidR="00E75561" w:rsidRDefault="00E75561" w:rsidP="00E75561">
            <w:pPr>
              <w:adjustRightInd w:val="0"/>
              <w:snapToGrid w:val="0"/>
              <w:jc w:val="center"/>
              <w:rPr>
                <w:rFonts w:ascii="宋体" w:hAnsi="宋体" w:cs="楷体_GB2312"/>
                <w:kern w:val="0"/>
              </w:rPr>
            </w:pPr>
            <w:r>
              <w:rPr>
                <w:rFonts w:ascii="宋体" w:hAnsi="宋体" w:cs="楷体_GB2312" w:hint="eastAsia"/>
                <w:kern w:val="0"/>
              </w:rPr>
              <w:t>7</w:t>
            </w:r>
          </w:p>
        </w:tc>
        <w:tc>
          <w:tcPr>
            <w:tcW w:w="2126" w:type="dxa"/>
            <w:gridSpan w:val="2"/>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柔软度</w:t>
            </w:r>
          </w:p>
        </w:tc>
        <w:tc>
          <w:tcPr>
            <w:tcW w:w="1843" w:type="dxa"/>
            <w:vAlign w:val="center"/>
          </w:tcPr>
          <w:p w:rsidR="00E75561" w:rsidRPr="00344959" w:rsidRDefault="00E75561" w:rsidP="00E75561">
            <w:pPr>
              <w:adjustRightInd w:val="0"/>
              <w:snapToGrid w:val="0"/>
              <w:jc w:val="center"/>
              <w:rPr>
                <w:rFonts w:ascii="宋体" w:hAnsi="宋体"/>
                <w:color w:val="000000"/>
              </w:rPr>
            </w:pPr>
            <w:r w:rsidRPr="00344959">
              <w:rPr>
                <w:rFonts w:ascii="宋体" w:hAnsi="宋体" w:hint="eastAsia"/>
                <w:color w:val="000000"/>
              </w:rPr>
              <w:t>GB/T 20810</w:t>
            </w:r>
            <w:r>
              <w:rPr>
                <w:rFonts w:ascii="宋体" w:hAnsi="宋体" w:hint="eastAsia"/>
                <w:color w:val="000000"/>
              </w:rPr>
              <w:t>-2018</w:t>
            </w:r>
          </w:p>
        </w:tc>
        <w:tc>
          <w:tcPr>
            <w:tcW w:w="2410"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GB/T 20810-2018 6.6</w:t>
            </w:r>
          </w:p>
        </w:tc>
        <w:tc>
          <w:tcPr>
            <w:tcW w:w="850" w:type="dxa"/>
            <w:vAlign w:val="center"/>
          </w:tcPr>
          <w:p w:rsidR="00E75561" w:rsidRDefault="00E75561" w:rsidP="00E75561">
            <w:pPr>
              <w:adjustRightInd w:val="0"/>
              <w:snapToGrid w:val="0"/>
              <w:jc w:val="center"/>
              <w:textAlignment w:val="center"/>
              <w:rPr>
                <w:rFonts w:ascii="宋体" w:hAnsi="宋体"/>
                <w:color w:val="000000"/>
              </w:rPr>
            </w:pPr>
          </w:p>
        </w:tc>
        <w:tc>
          <w:tcPr>
            <w:tcW w:w="713" w:type="dxa"/>
            <w:vAlign w:val="center"/>
          </w:tcPr>
          <w:p w:rsidR="00E75561" w:rsidRDefault="00E75561" w:rsidP="00E75561">
            <w:pPr>
              <w:adjustRightInd w:val="0"/>
              <w:snapToGrid w:val="0"/>
              <w:jc w:val="center"/>
              <w:textAlignment w:val="center"/>
              <w:rPr>
                <w:rFonts w:ascii="宋体" w:hAnsi="宋体"/>
                <w:color w:val="000000"/>
              </w:rPr>
            </w:pPr>
            <w:r>
              <w:rPr>
                <w:rFonts w:ascii="宋体" w:hAnsi="宋体" w:hint="eastAsia"/>
                <w:color w:val="000000"/>
              </w:rPr>
              <w:t>●</w:t>
            </w:r>
          </w:p>
        </w:tc>
      </w:tr>
      <w:tr w:rsidR="00AD62AD" w:rsidTr="005C1DF6">
        <w:trPr>
          <w:trHeight w:val="850"/>
          <w:jc w:val="center"/>
        </w:trPr>
        <w:tc>
          <w:tcPr>
            <w:tcW w:w="8684" w:type="dxa"/>
            <w:gridSpan w:val="7"/>
            <w:vAlign w:val="center"/>
          </w:tcPr>
          <w:p w:rsidR="00AD62AD" w:rsidRDefault="00AD62AD" w:rsidP="00E75561">
            <w:pPr>
              <w:tabs>
                <w:tab w:val="left" w:pos="633"/>
                <w:tab w:val="left" w:pos="2552"/>
                <w:tab w:val="left" w:pos="4471"/>
                <w:tab w:val="left" w:pos="6172"/>
              </w:tabs>
              <w:adjustRightInd w:val="0"/>
              <w:snapToGrid w:val="0"/>
              <w:rPr>
                <w:rFonts w:ascii="宋体" w:hAnsi="宋体" w:cs="楷体_GB2312"/>
                <w:sz w:val="18"/>
                <w:szCs w:val="18"/>
              </w:rPr>
            </w:pPr>
            <w:r>
              <w:rPr>
                <w:rFonts w:ascii="宋体" w:hAnsi="宋体" w:cs="楷体_GB2312" w:hint="eastAsia"/>
                <w:sz w:val="18"/>
                <w:szCs w:val="18"/>
              </w:rPr>
              <w:t>注：</w:t>
            </w:r>
          </w:p>
          <w:p w:rsidR="00AD62AD" w:rsidRDefault="00AD62AD" w:rsidP="00E75561">
            <w:pPr>
              <w:tabs>
                <w:tab w:val="left" w:pos="633"/>
                <w:tab w:val="left" w:pos="2552"/>
                <w:tab w:val="left" w:pos="4471"/>
                <w:tab w:val="left" w:pos="6172"/>
              </w:tabs>
              <w:adjustRightInd w:val="0"/>
              <w:snapToGrid w:val="0"/>
              <w:ind w:firstLineChars="200" w:firstLine="360"/>
              <w:rPr>
                <w:rFonts w:ascii="宋体" w:hAnsi="宋体" w:cs="楷体_GB2312"/>
                <w:sz w:val="18"/>
                <w:szCs w:val="18"/>
              </w:rPr>
            </w:pPr>
            <w:r>
              <w:rPr>
                <w:rFonts w:ascii="宋体" w:hAnsi="宋体" w:cs="楷体_GB2312" w:hint="eastAsia"/>
                <w:sz w:val="18"/>
                <w:szCs w:val="18"/>
              </w:rPr>
              <w:t>a极重要质量项目，极重要质量项目是指直接涉及人体健康、使用安全的指标。</w:t>
            </w:r>
          </w:p>
          <w:p w:rsidR="00AD62AD" w:rsidRDefault="00AD62AD" w:rsidP="00E75561">
            <w:pPr>
              <w:tabs>
                <w:tab w:val="left" w:pos="633"/>
                <w:tab w:val="left" w:pos="2552"/>
                <w:tab w:val="left" w:pos="4471"/>
                <w:tab w:val="left" w:pos="6172"/>
              </w:tabs>
              <w:adjustRightInd w:val="0"/>
              <w:snapToGrid w:val="0"/>
              <w:ind w:firstLineChars="200" w:firstLine="360"/>
              <w:rPr>
                <w:rFonts w:ascii="宋体" w:hAnsi="宋体" w:cs="楷体_GB2312"/>
                <w:sz w:val="18"/>
                <w:szCs w:val="18"/>
              </w:rPr>
            </w:pPr>
            <w:r>
              <w:rPr>
                <w:rFonts w:ascii="宋体" w:hAnsi="宋体" w:cs="楷体_GB2312" w:hint="eastAsia"/>
                <w:sz w:val="18"/>
                <w:szCs w:val="18"/>
              </w:rPr>
              <w:t>b重要质量项目，重要质量项目是指产品涉及环保、能效、关键性能或特征值的指标。</w:t>
            </w:r>
          </w:p>
        </w:tc>
      </w:tr>
    </w:tbl>
    <w:p w:rsidR="009F5268" w:rsidRPr="005C1DF6" w:rsidRDefault="009F5268" w:rsidP="009F5268">
      <w:pPr>
        <w:snapToGrid w:val="0"/>
        <w:spacing w:line="440" w:lineRule="exact"/>
        <w:rPr>
          <w:rFonts w:ascii="宋体" w:hAnsi="宋体" w:cs="楷体_GB2312"/>
        </w:rPr>
      </w:pPr>
    </w:p>
    <w:p w:rsidR="00A703D3" w:rsidRPr="007824E3" w:rsidRDefault="005B0BAE" w:rsidP="007824E3">
      <w:pPr>
        <w:snapToGrid w:val="0"/>
        <w:spacing w:line="440" w:lineRule="exact"/>
        <w:ind w:firstLineChars="200" w:firstLine="420"/>
        <w:jc w:val="center"/>
        <w:rPr>
          <w:rFonts w:ascii="宋体" w:hAnsi="宋体" w:cs="楷体_GB2312"/>
        </w:rPr>
      </w:pPr>
      <w:r w:rsidRPr="007824E3">
        <w:rPr>
          <w:rFonts w:ascii="宋体" w:hAnsi="宋体" w:cs="楷体_GB2312" w:hint="eastAsia"/>
        </w:rPr>
        <w:t>表</w:t>
      </w:r>
      <w:r w:rsidR="002E6136" w:rsidRPr="007824E3">
        <w:rPr>
          <w:rFonts w:ascii="宋体" w:hAnsi="宋体" w:cs="楷体_GB2312" w:hint="eastAsia"/>
        </w:rPr>
        <w:t>4</w:t>
      </w:r>
      <w:r w:rsidR="00E51237">
        <w:rPr>
          <w:rFonts w:ascii="宋体" w:hAnsi="宋体" w:cs="楷体_GB2312" w:hint="eastAsia"/>
        </w:rPr>
        <w:t xml:space="preserve"> </w:t>
      </w:r>
      <w:r w:rsidR="006A40EC">
        <w:rPr>
          <w:rFonts w:ascii="宋体" w:hAnsi="宋体" w:cs="楷体_GB2312" w:hint="eastAsia"/>
        </w:rPr>
        <w:t>卫生巾（护垫）</w:t>
      </w:r>
      <w:r w:rsidRPr="007824E3">
        <w:rPr>
          <w:rFonts w:ascii="宋体" w:hAnsi="宋体" w:cs="楷体_GB2312" w:hint="eastAsia"/>
        </w:rPr>
        <w:t>产品</w:t>
      </w:r>
    </w:p>
    <w:tbl>
      <w:tblPr>
        <w:tblW w:w="8604"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468"/>
        <w:gridCol w:w="1701"/>
        <w:gridCol w:w="1843"/>
        <w:gridCol w:w="2410"/>
        <w:gridCol w:w="850"/>
        <w:gridCol w:w="666"/>
      </w:tblGrid>
      <w:tr w:rsidR="00A703D3" w:rsidRPr="00BC6370" w:rsidTr="00CA772B">
        <w:trPr>
          <w:trHeight w:val="340"/>
          <w:tblHeader/>
          <w:jc w:val="center"/>
        </w:trPr>
        <w:tc>
          <w:tcPr>
            <w:tcW w:w="666" w:type="dxa"/>
            <w:vMerge w:val="restart"/>
            <w:vAlign w:val="center"/>
          </w:tcPr>
          <w:p w:rsidR="00A703D3" w:rsidRPr="00C449CB" w:rsidRDefault="005B0BAE" w:rsidP="00E75561">
            <w:pPr>
              <w:adjustRightInd w:val="0"/>
              <w:snapToGrid w:val="0"/>
              <w:jc w:val="center"/>
              <w:rPr>
                <w:rFonts w:ascii="宋体" w:hAnsi="宋体" w:cs="楷体_GB2312"/>
                <w:b/>
                <w:bCs/>
                <w:color w:val="000000"/>
              </w:rPr>
            </w:pPr>
            <w:r w:rsidRPr="00C449CB">
              <w:rPr>
                <w:rFonts w:ascii="宋体" w:hAnsi="宋体" w:cs="楷体_GB2312" w:hint="eastAsia"/>
                <w:b/>
                <w:bCs/>
                <w:color w:val="000000"/>
              </w:rPr>
              <w:t>序号</w:t>
            </w:r>
          </w:p>
        </w:tc>
        <w:tc>
          <w:tcPr>
            <w:tcW w:w="2169" w:type="dxa"/>
            <w:gridSpan w:val="2"/>
            <w:vMerge w:val="restart"/>
            <w:vAlign w:val="center"/>
          </w:tcPr>
          <w:p w:rsidR="00A703D3" w:rsidRPr="00C449CB" w:rsidRDefault="005B0BAE" w:rsidP="00E75561">
            <w:pPr>
              <w:adjustRightInd w:val="0"/>
              <w:snapToGrid w:val="0"/>
              <w:jc w:val="center"/>
              <w:rPr>
                <w:rFonts w:ascii="宋体" w:hAnsi="宋体" w:cs="楷体_GB2312"/>
                <w:b/>
                <w:bCs/>
                <w:color w:val="000000"/>
              </w:rPr>
            </w:pPr>
            <w:r w:rsidRPr="00C449CB">
              <w:rPr>
                <w:rFonts w:ascii="宋体" w:hAnsi="宋体" w:cs="楷体_GB2312" w:hint="eastAsia"/>
                <w:b/>
                <w:bCs/>
                <w:color w:val="000000"/>
              </w:rPr>
              <w:t xml:space="preserve">检验项目                          </w:t>
            </w:r>
          </w:p>
        </w:tc>
        <w:tc>
          <w:tcPr>
            <w:tcW w:w="1843" w:type="dxa"/>
            <w:vMerge w:val="restart"/>
            <w:vAlign w:val="center"/>
          </w:tcPr>
          <w:p w:rsidR="00A703D3" w:rsidRPr="00C449CB" w:rsidRDefault="005B0BAE" w:rsidP="00E75561">
            <w:pPr>
              <w:adjustRightInd w:val="0"/>
              <w:snapToGrid w:val="0"/>
              <w:jc w:val="center"/>
              <w:rPr>
                <w:rFonts w:ascii="宋体" w:hAnsi="宋体" w:cs="楷体_GB2312"/>
                <w:b/>
                <w:bCs/>
                <w:color w:val="000000"/>
              </w:rPr>
            </w:pPr>
            <w:r w:rsidRPr="00C449CB">
              <w:rPr>
                <w:rFonts w:ascii="宋体" w:hAnsi="宋体" w:cs="楷体_GB2312" w:hint="eastAsia"/>
                <w:b/>
                <w:bCs/>
                <w:color w:val="000000"/>
              </w:rPr>
              <w:t>依据标准</w:t>
            </w:r>
          </w:p>
        </w:tc>
        <w:tc>
          <w:tcPr>
            <w:tcW w:w="2410" w:type="dxa"/>
            <w:vMerge w:val="restart"/>
            <w:vAlign w:val="center"/>
          </w:tcPr>
          <w:p w:rsidR="00A703D3" w:rsidRPr="00C449CB" w:rsidRDefault="005B0BAE" w:rsidP="00E75561">
            <w:pPr>
              <w:adjustRightInd w:val="0"/>
              <w:snapToGrid w:val="0"/>
              <w:jc w:val="center"/>
              <w:rPr>
                <w:rFonts w:ascii="宋体" w:hAnsi="宋体" w:cs="楷体_GB2312"/>
                <w:b/>
                <w:bCs/>
                <w:color w:val="000000"/>
              </w:rPr>
            </w:pPr>
            <w:r w:rsidRPr="00C449CB">
              <w:rPr>
                <w:rFonts w:ascii="宋体" w:hAnsi="宋体" w:cs="楷体_GB2312" w:hint="eastAsia"/>
                <w:b/>
                <w:bCs/>
                <w:color w:val="000000"/>
              </w:rPr>
              <w:t>检测方法</w:t>
            </w:r>
          </w:p>
        </w:tc>
        <w:tc>
          <w:tcPr>
            <w:tcW w:w="1516" w:type="dxa"/>
            <w:gridSpan w:val="2"/>
            <w:vAlign w:val="center"/>
          </w:tcPr>
          <w:p w:rsidR="00A703D3" w:rsidRPr="00C449CB" w:rsidRDefault="005B0BAE" w:rsidP="00E75561">
            <w:pPr>
              <w:adjustRightInd w:val="0"/>
              <w:snapToGrid w:val="0"/>
              <w:jc w:val="center"/>
              <w:rPr>
                <w:rFonts w:ascii="宋体" w:hAnsi="宋体" w:cs="楷体_GB2312"/>
                <w:b/>
                <w:bCs/>
                <w:color w:val="000000"/>
              </w:rPr>
            </w:pPr>
            <w:r w:rsidRPr="00C449CB">
              <w:rPr>
                <w:rFonts w:ascii="宋体" w:hAnsi="宋体" w:cs="楷体_GB2312" w:hint="eastAsia"/>
                <w:b/>
                <w:bCs/>
                <w:color w:val="000000"/>
              </w:rPr>
              <w:t>重要程度分类</w:t>
            </w:r>
          </w:p>
        </w:tc>
      </w:tr>
      <w:tr w:rsidR="00A703D3" w:rsidRPr="00BC6370" w:rsidTr="00CA772B">
        <w:trPr>
          <w:trHeight w:val="340"/>
          <w:tblHeader/>
          <w:jc w:val="center"/>
        </w:trPr>
        <w:tc>
          <w:tcPr>
            <w:tcW w:w="666" w:type="dxa"/>
            <w:vMerge/>
            <w:vAlign w:val="center"/>
          </w:tcPr>
          <w:p w:rsidR="00A703D3" w:rsidRPr="00C449CB" w:rsidRDefault="00A703D3" w:rsidP="00E75561">
            <w:pPr>
              <w:adjustRightInd w:val="0"/>
              <w:snapToGrid w:val="0"/>
              <w:jc w:val="center"/>
              <w:rPr>
                <w:rFonts w:ascii="宋体" w:hAnsi="宋体" w:cs="楷体_GB2312"/>
                <w:b/>
                <w:bCs/>
                <w:color w:val="000000"/>
              </w:rPr>
            </w:pPr>
          </w:p>
        </w:tc>
        <w:tc>
          <w:tcPr>
            <w:tcW w:w="2169" w:type="dxa"/>
            <w:gridSpan w:val="2"/>
            <w:vMerge/>
            <w:vAlign w:val="center"/>
          </w:tcPr>
          <w:p w:rsidR="00A703D3" w:rsidRPr="00C449CB" w:rsidRDefault="00A703D3" w:rsidP="00E75561">
            <w:pPr>
              <w:adjustRightInd w:val="0"/>
              <w:snapToGrid w:val="0"/>
              <w:jc w:val="center"/>
              <w:rPr>
                <w:rFonts w:ascii="宋体" w:hAnsi="宋体" w:cs="楷体_GB2312"/>
                <w:b/>
                <w:bCs/>
                <w:color w:val="000000"/>
              </w:rPr>
            </w:pPr>
          </w:p>
        </w:tc>
        <w:tc>
          <w:tcPr>
            <w:tcW w:w="1843" w:type="dxa"/>
            <w:vMerge/>
            <w:vAlign w:val="center"/>
          </w:tcPr>
          <w:p w:rsidR="00A703D3" w:rsidRPr="00C449CB" w:rsidRDefault="00A703D3" w:rsidP="00E75561">
            <w:pPr>
              <w:adjustRightInd w:val="0"/>
              <w:snapToGrid w:val="0"/>
              <w:jc w:val="center"/>
              <w:rPr>
                <w:rFonts w:ascii="宋体" w:hAnsi="宋体" w:cs="楷体_GB2312"/>
                <w:b/>
                <w:bCs/>
                <w:color w:val="000000"/>
              </w:rPr>
            </w:pPr>
          </w:p>
        </w:tc>
        <w:tc>
          <w:tcPr>
            <w:tcW w:w="2410" w:type="dxa"/>
            <w:vMerge/>
            <w:vAlign w:val="center"/>
          </w:tcPr>
          <w:p w:rsidR="00A703D3" w:rsidRPr="00C449CB" w:rsidRDefault="00A703D3" w:rsidP="00E75561">
            <w:pPr>
              <w:adjustRightInd w:val="0"/>
              <w:snapToGrid w:val="0"/>
              <w:jc w:val="center"/>
              <w:rPr>
                <w:rFonts w:ascii="宋体" w:hAnsi="宋体" w:cs="楷体_GB2312"/>
                <w:b/>
                <w:bCs/>
                <w:color w:val="000000"/>
              </w:rPr>
            </w:pPr>
          </w:p>
        </w:tc>
        <w:tc>
          <w:tcPr>
            <w:tcW w:w="850" w:type="dxa"/>
            <w:vAlign w:val="center"/>
          </w:tcPr>
          <w:p w:rsidR="00A703D3" w:rsidRPr="00C449CB" w:rsidRDefault="005B0BAE" w:rsidP="00E75561">
            <w:pPr>
              <w:adjustRightInd w:val="0"/>
              <w:snapToGrid w:val="0"/>
              <w:jc w:val="center"/>
              <w:rPr>
                <w:rFonts w:ascii="宋体" w:hAnsi="宋体" w:cs="楷体_GB2312"/>
                <w:b/>
                <w:bCs/>
                <w:color w:val="000000"/>
              </w:rPr>
            </w:pPr>
            <w:r w:rsidRPr="00C449CB">
              <w:rPr>
                <w:rFonts w:ascii="宋体" w:hAnsi="宋体" w:cs="楷体_GB2312" w:hint="eastAsia"/>
                <w:b/>
                <w:bCs/>
                <w:color w:val="000000"/>
              </w:rPr>
              <w:t>A类</w:t>
            </w:r>
            <w:r w:rsidRPr="00C449CB">
              <w:rPr>
                <w:rFonts w:ascii="宋体" w:hAnsi="宋体" w:cs="楷体_GB2312" w:hint="eastAsia"/>
                <w:b/>
                <w:bCs/>
                <w:color w:val="000000"/>
                <w:vertAlign w:val="superscript"/>
              </w:rPr>
              <w:t>a</w:t>
            </w:r>
          </w:p>
        </w:tc>
        <w:tc>
          <w:tcPr>
            <w:tcW w:w="666" w:type="dxa"/>
            <w:vAlign w:val="center"/>
          </w:tcPr>
          <w:p w:rsidR="00A703D3" w:rsidRPr="00C449CB" w:rsidRDefault="005B0BAE" w:rsidP="00E75561">
            <w:pPr>
              <w:adjustRightInd w:val="0"/>
              <w:snapToGrid w:val="0"/>
              <w:jc w:val="center"/>
              <w:rPr>
                <w:rFonts w:ascii="宋体" w:hAnsi="宋体" w:cs="楷体_GB2312"/>
                <w:b/>
                <w:bCs/>
                <w:color w:val="000000"/>
              </w:rPr>
            </w:pPr>
            <w:r w:rsidRPr="00C449CB">
              <w:rPr>
                <w:rFonts w:ascii="宋体" w:hAnsi="宋体" w:cs="楷体_GB2312" w:hint="eastAsia"/>
                <w:b/>
                <w:bCs/>
                <w:color w:val="000000"/>
              </w:rPr>
              <w:t>B类</w:t>
            </w:r>
            <w:r w:rsidRPr="00C449CB">
              <w:rPr>
                <w:rFonts w:ascii="宋体" w:hAnsi="宋体" w:cs="楷体_GB2312" w:hint="eastAsia"/>
                <w:b/>
                <w:bCs/>
                <w:color w:val="000000"/>
                <w:vertAlign w:val="superscript"/>
              </w:rPr>
              <w:t>b</w:t>
            </w:r>
          </w:p>
        </w:tc>
      </w:tr>
      <w:tr w:rsidR="006A40EC" w:rsidRPr="00BC6370" w:rsidTr="00CA772B">
        <w:trPr>
          <w:trHeight w:val="567"/>
          <w:jc w:val="center"/>
        </w:trPr>
        <w:tc>
          <w:tcPr>
            <w:tcW w:w="666" w:type="dxa"/>
            <w:vAlign w:val="center"/>
          </w:tcPr>
          <w:p w:rsidR="006A40EC" w:rsidRPr="00BC6370" w:rsidRDefault="00E73D71" w:rsidP="00E75561">
            <w:pPr>
              <w:adjustRightInd w:val="0"/>
              <w:snapToGrid w:val="0"/>
              <w:jc w:val="center"/>
              <w:rPr>
                <w:rFonts w:ascii="宋体" w:hAnsi="宋体" w:cs="楷体_GB2312"/>
              </w:rPr>
            </w:pPr>
            <w:r>
              <w:rPr>
                <w:rFonts w:ascii="宋体" w:hAnsi="宋体" w:cs="楷体_GB2312" w:hint="eastAsia"/>
              </w:rPr>
              <w:lastRenderedPageBreak/>
              <w:t>1</w:t>
            </w:r>
          </w:p>
        </w:tc>
        <w:tc>
          <w:tcPr>
            <w:tcW w:w="2169" w:type="dxa"/>
            <w:gridSpan w:val="2"/>
            <w:vAlign w:val="center"/>
          </w:tcPr>
          <w:p w:rsidR="006A40EC" w:rsidRDefault="006A40EC" w:rsidP="00E75561">
            <w:pPr>
              <w:adjustRightInd w:val="0"/>
              <w:snapToGrid w:val="0"/>
              <w:jc w:val="center"/>
              <w:rPr>
                <w:rFonts w:ascii="宋体" w:hAnsi="宋体" w:cs="楷体_GB2312"/>
                <w:color w:val="000000"/>
              </w:rPr>
            </w:pPr>
            <w:r>
              <w:rPr>
                <w:rFonts w:ascii="宋体" w:hAnsi="宋体" w:cs="楷体_GB2312" w:hint="eastAsia"/>
                <w:color w:val="000000"/>
              </w:rPr>
              <w:t>甲醛含量</w:t>
            </w:r>
          </w:p>
        </w:tc>
        <w:tc>
          <w:tcPr>
            <w:tcW w:w="1843" w:type="dxa"/>
            <w:vAlign w:val="center"/>
          </w:tcPr>
          <w:p w:rsidR="006A40EC" w:rsidRDefault="006A40EC" w:rsidP="00E75561">
            <w:pPr>
              <w:adjustRightInd w:val="0"/>
              <w:snapToGrid w:val="0"/>
              <w:jc w:val="center"/>
              <w:textAlignment w:val="center"/>
              <w:rPr>
                <w:rFonts w:ascii="宋体" w:hAnsi="宋体"/>
                <w:color w:val="000000"/>
              </w:rPr>
            </w:pPr>
            <w:r>
              <w:rPr>
                <w:rFonts w:ascii="宋体" w:hAnsi="宋体" w:hint="eastAsia"/>
                <w:color w:val="000000"/>
              </w:rPr>
              <w:t>GB/T</w:t>
            </w:r>
            <w:r>
              <w:rPr>
                <w:rFonts w:ascii="宋体" w:hAnsi="宋体"/>
                <w:color w:val="000000"/>
              </w:rPr>
              <w:t xml:space="preserve"> </w:t>
            </w:r>
            <w:r>
              <w:rPr>
                <w:rFonts w:ascii="宋体" w:hAnsi="宋体" w:hint="eastAsia"/>
                <w:color w:val="000000"/>
              </w:rPr>
              <w:t>8939</w:t>
            </w:r>
            <w:r>
              <w:rPr>
                <w:rFonts w:ascii="宋体" w:hAnsi="宋体"/>
                <w:color w:val="000000"/>
              </w:rPr>
              <w:t>-2018</w:t>
            </w:r>
          </w:p>
        </w:tc>
        <w:tc>
          <w:tcPr>
            <w:tcW w:w="2410" w:type="dxa"/>
            <w:vAlign w:val="center"/>
          </w:tcPr>
          <w:p w:rsidR="006A40EC" w:rsidRDefault="006A40EC" w:rsidP="00E75561">
            <w:pPr>
              <w:adjustRightInd w:val="0"/>
              <w:snapToGrid w:val="0"/>
              <w:jc w:val="center"/>
              <w:textAlignment w:val="center"/>
              <w:rPr>
                <w:rFonts w:ascii="宋体" w:hAnsi="宋体"/>
                <w:color w:val="000000"/>
              </w:rPr>
            </w:pPr>
            <w:r>
              <w:rPr>
                <w:rFonts w:ascii="宋体" w:hAnsi="宋体" w:hint="eastAsia"/>
                <w:color w:val="000000"/>
              </w:rPr>
              <w:t>GB/T</w:t>
            </w:r>
            <w:r>
              <w:rPr>
                <w:rFonts w:ascii="宋体" w:hAnsi="宋体"/>
                <w:color w:val="000000"/>
              </w:rPr>
              <w:t xml:space="preserve"> </w:t>
            </w:r>
            <w:r>
              <w:rPr>
                <w:rFonts w:ascii="宋体" w:hAnsi="宋体" w:hint="eastAsia"/>
                <w:color w:val="000000"/>
              </w:rPr>
              <w:t>8939</w:t>
            </w:r>
            <w:r>
              <w:rPr>
                <w:rFonts w:ascii="宋体" w:hAnsi="宋体"/>
                <w:color w:val="000000"/>
              </w:rPr>
              <w:t>-2018</w:t>
            </w:r>
            <w:r>
              <w:rPr>
                <w:rFonts w:ascii="宋体" w:hAnsi="宋体" w:hint="eastAsia"/>
                <w:color w:val="000000"/>
              </w:rPr>
              <w:t xml:space="preserve"> </w:t>
            </w:r>
            <w:r>
              <w:rPr>
                <w:rFonts w:ascii="宋体" w:hAnsi="宋体"/>
                <w:color w:val="000000"/>
              </w:rPr>
              <w:t>4.8</w:t>
            </w:r>
          </w:p>
        </w:tc>
        <w:tc>
          <w:tcPr>
            <w:tcW w:w="850" w:type="dxa"/>
            <w:vAlign w:val="center"/>
          </w:tcPr>
          <w:p w:rsidR="006A40EC" w:rsidRPr="00BC6370" w:rsidRDefault="006A40EC" w:rsidP="00E75561">
            <w:pPr>
              <w:adjustRightInd w:val="0"/>
              <w:snapToGrid w:val="0"/>
              <w:jc w:val="center"/>
              <w:rPr>
                <w:rFonts w:ascii="宋体" w:hAnsi="宋体" w:cs="楷体_GB2312"/>
                <w:color w:val="000000"/>
              </w:rPr>
            </w:pPr>
            <w:r w:rsidRPr="00BC6370">
              <w:rPr>
                <w:rFonts w:ascii="宋体" w:hAnsi="宋体" w:cs="楷体_GB2312" w:hint="eastAsia"/>
                <w:color w:val="000000"/>
              </w:rPr>
              <w:t>●</w:t>
            </w:r>
          </w:p>
        </w:tc>
        <w:tc>
          <w:tcPr>
            <w:tcW w:w="666" w:type="dxa"/>
            <w:vAlign w:val="center"/>
          </w:tcPr>
          <w:p w:rsidR="006A40EC" w:rsidRPr="00BC6370" w:rsidRDefault="006A40EC" w:rsidP="00E75561">
            <w:pPr>
              <w:adjustRightInd w:val="0"/>
              <w:snapToGrid w:val="0"/>
              <w:jc w:val="center"/>
              <w:rPr>
                <w:rFonts w:ascii="宋体" w:hAnsi="宋体" w:cs="楷体_GB2312"/>
                <w:color w:val="000000"/>
              </w:rPr>
            </w:pPr>
          </w:p>
        </w:tc>
      </w:tr>
      <w:tr w:rsidR="006A40EC" w:rsidRPr="00BC6370" w:rsidTr="00CA772B">
        <w:trPr>
          <w:trHeight w:val="567"/>
          <w:jc w:val="center"/>
        </w:trPr>
        <w:tc>
          <w:tcPr>
            <w:tcW w:w="666" w:type="dxa"/>
            <w:vAlign w:val="center"/>
          </w:tcPr>
          <w:p w:rsidR="006A40EC" w:rsidRPr="00BC6370" w:rsidRDefault="00E73D71" w:rsidP="00E75561">
            <w:pPr>
              <w:adjustRightInd w:val="0"/>
              <w:snapToGrid w:val="0"/>
              <w:jc w:val="center"/>
              <w:rPr>
                <w:rFonts w:ascii="宋体" w:hAnsi="宋体" w:cs="楷体_GB2312"/>
              </w:rPr>
            </w:pPr>
            <w:r>
              <w:rPr>
                <w:rFonts w:ascii="宋体" w:hAnsi="宋体" w:cs="楷体_GB2312" w:hint="eastAsia"/>
              </w:rPr>
              <w:t>2</w:t>
            </w:r>
          </w:p>
        </w:tc>
        <w:tc>
          <w:tcPr>
            <w:tcW w:w="2169" w:type="dxa"/>
            <w:gridSpan w:val="2"/>
            <w:vAlign w:val="center"/>
          </w:tcPr>
          <w:p w:rsidR="006A40EC" w:rsidRDefault="006A40EC" w:rsidP="00E75561">
            <w:pPr>
              <w:adjustRightInd w:val="0"/>
              <w:snapToGrid w:val="0"/>
              <w:jc w:val="center"/>
              <w:rPr>
                <w:rFonts w:ascii="宋体" w:hAnsi="宋体" w:cs="楷体_GB2312"/>
                <w:color w:val="000000"/>
              </w:rPr>
            </w:pPr>
            <w:r>
              <w:rPr>
                <w:rFonts w:ascii="宋体" w:hAnsi="宋体" w:cs="楷体_GB2312" w:hint="eastAsia"/>
                <w:color w:val="000000"/>
              </w:rPr>
              <w:t>可迁移性荧光物质</w:t>
            </w:r>
          </w:p>
        </w:tc>
        <w:tc>
          <w:tcPr>
            <w:tcW w:w="1843" w:type="dxa"/>
            <w:vAlign w:val="center"/>
          </w:tcPr>
          <w:p w:rsidR="006A40EC" w:rsidRDefault="006A40EC" w:rsidP="00E75561">
            <w:pPr>
              <w:adjustRightInd w:val="0"/>
              <w:snapToGrid w:val="0"/>
              <w:jc w:val="center"/>
              <w:textAlignment w:val="center"/>
              <w:rPr>
                <w:rFonts w:ascii="宋体" w:hAnsi="宋体"/>
                <w:color w:val="000000"/>
              </w:rPr>
            </w:pPr>
            <w:r>
              <w:rPr>
                <w:rFonts w:ascii="宋体" w:hAnsi="宋体" w:hint="eastAsia"/>
                <w:color w:val="000000"/>
              </w:rPr>
              <w:t>GB/T</w:t>
            </w:r>
            <w:r>
              <w:rPr>
                <w:rFonts w:ascii="宋体" w:hAnsi="宋体"/>
                <w:color w:val="000000"/>
              </w:rPr>
              <w:t xml:space="preserve"> </w:t>
            </w:r>
            <w:r>
              <w:rPr>
                <w:rFonts w:ascii="宋体" w:hAnsi="宋体" w:hint="eastAsia"/>
                <w:color w:val="000000"/>
              </w:rPr>
              <w:t>8939</w:t>
            </w:r>
            <w:r>
              <w:rPr>
                <w:rFonts w:ascii="宋体" w:hAnsi="宋体"/>
                <w:color w:val="000000"/>
              </w:rPr>
              <w:t>-2018</w:t>
            </w:r>
          </w:p>
        </w:tc>
        <w:tc>
          <w:tcPr>
            <w:tcW w:w="2410" w:type="dxa"/>
            <w:vAlign w:val="center"/>
          </w:tcPr>
          <w:p w:rsidR="006A40EC" w:rsidRDefault="006A40EC" w:rsidP="00E75561">
            <w:pPr>
              <w:adjustRightInd w:val="0"/>
              <w:snapToGrid w:val="0"/>
              <w:jc w:val="center"/>
              <w:textAlignment w:val="center"/>
              <w:rPr>
                <w:rFonts w:ascii="宋体" w:hAnsi="宋体"/>
                <w:color w:val="000000"/>
              </w:rPr>
            </w:pPr>
            <w:r>
              <w:rPr>
                <w:rFonts w:ascii="宋体" w:hAnsi="宋体" w:hint="eastAsia"/>
                <w:color w:val="000000"/>
              </w:rPr>
              <w:t>GB/T 8939</w:t>
            </w:r>
            <w:r>
              <w:rPr>
                <w:rFonts w:ascii="宋体" w:hAnsi="宋体"/>
                <w:color w:val="000000"/>
              </w:rPr>
              <w:t>-2018</w:t>
            </w:r>
            <w:r>
              <w:rPr>
                <w:rFonts w:ascii="宋体" w:hAnsi="宋体" w:hint="eastAsia"/>
                <w:color w:val="000000"/>
              </w:rPr>
              <w:t>附录D</w:t>
            </w:r>
            <w:r>
              <w:rPr>
                <w:rFonts w:ascii="宋体" w:hAnsi="宋体"/>
                <w:color w:val="000000"/>
              </w:rPr>
              <w:t xml:space="preserve">  </w:t>
            </w:r>
          </w:p>
        </w:tc>
        <w:tc>
          <w:tcPr>
            <w:tcW w:w="850" w:type="dxa"/>
            <w:vAlign w:val="center"/>
          </w:tcPr>
          <w:p w:rsidR="006A40EC" w:rsidRPr="00BC6370" w:rsidRDefault="006A40EC" w:rsidP="00E75561">
            <w:pPr>
              <w:adjustRightInd w:val="0"/>
              <w:snapToGrid w:val="0"/>
              <w:jc w:val="center"/>
              <w:rPr>
                <w:rFonts w:ascii="宋体" w:hAnsi="宋体" w:cs="楷体_GB2312"/>
                <w:color w:val="000000"/>
              </w:rPr>
            </w:pPr>
            <w:r w:rsidRPr="00BC6370">
              <w:rPr>
                <w:rFonts w:ascii="宋体" w:hAnsi="宋体" w:cs="楷体_GB2312" w:hint="eastAsia"/>
                <w:color w:val="000000"/>
              </w:rPr>
              <w:t>●</w:t>
            </w:r>
          </w:p>
        </w:tc>
        <w:tc>
          <w:tcPr>
            <w:tcW w:w="666" w:type="dxa"/>
            <w:vAlign w:val="center"/>
          </w:tcPr>
          <w:p w:rsidR="006A40EC" w:rsidRPr="00BC6370" w:rsidRDefault="006A40EC" w:rsidP="00E75561">
            <w:pPr>
              <w:adjustRightInd w:val="0"/>
              <w:snapToGrid w:val="0"/>
              <w:jc w:val="center"/>
              <w:rPr>
                <w:rFonts w:ascii="宋体" w:hAnsi="宋体" w:cs="楷体_GB2312"/>
                <w:color w:val="000000"/>
              </w:rPr>
            </w:pPr>
          </w:p>
        </w:tc>
      </w:tr>
      <w:tr w:rsidR="00315347" w:rsidRPr="00BC6370" w:rsidTr="00CA772B">
        <w:trPr>
          <w:trHeight w:val="567"/>
          <w:jc w:val="center"/>
        </w:trPr>
        <w:tc>
          <w:tcPr>
            <w:tcW w:w="666" w:type="dxa"/>
            <w:vAlign w:val="center"/>
          </w:tcPr>
          <w:p w:rsidR="00315347" w:rsidRPr="00BC6370" w:rsidRDefault="00315347" w:rsidP="00E75561">
            <w:pPr>
              <w:adjustRightInd w:val="0"/>
              <w:snapToGrid w:val="0"/>
              <w:jc w:val="center"/>
              <w:rPr>
                <w:rFonts w:ascii="宋体" w:hAnsi="宋体" w:cs="楷体_GB2312"/>
                <w:color w:val="000000"/>
                <w:kern w:val="0"/>
              </w:rPr>
            </w:pPr>
            <w:r>
              <w:rPr>
                <w:rFonts w:ascii="宋体" w:hAnsi="宋体" w:cs="楷体_GB2312" w:hint="eastAsia"/>
              </w:rPr>
              <w:t>3</w:t>
            </w:r>
          </w:p>
        </w:tc>
        <w:tc>
          <w:tcPr>
            <w:tcW w:w="468" w:type="dxa"/>
            <w:vMerge w:val="restart"/>
            <w:textDirection w:val="tbRlV"/>
            <w:vAlign w:val="center"/>
          </w:tcPr>
          <w:p w:rsidR="00315347" w:rsidRPr="00BC6370" w:rsidRDefault="00E75561" w:rsidP="00E75561">
            <w:pPr>
              <w:adjustRightInd w:val="0"/>
              <w:snapToGrid w:val="0"/>
              <w:ind w:left="113" w:right="113"/>
              <w:jc w:val="center"/>
              <w:rPr>
                <w:rFonts w:ascii="宋体" w:hAnsi="宋体" w:cs="楷体_GB2312"/>
                <w:color w:val="000000"/>
              </w:rPr>
            </w:pPr>
            <w:r>
              <w:rPr>
                <w:rFonts w:ascii="宋体" w:hAnsi="宋体" w:cs="楷体_GB2312" w:hint="eastAsia"/>
                <w:color w:val="000000"/>
              </w:rPr>
              <w:t>卫生指标(微生物)</w:t>
            </w:r>
          </w:p>
        </w:tc>
        <w:tc>
          <w:tcPr>
            <w:tcW w:w="1701" w:type="dxa"/>
            <w:vAlign w:val="center"/>
          </w:tcPr>
          <w:p w:rsidR="00315347" w:rsidRPr="00BC6370" w:rsidRDefault="00315347" w:rsidP="00E75561">
            <w:pPr>
              <w:adjustRightInd w:val="0"/>
              <w:snapToGrid w:val="0"/>
              <w:jc w:val="center"/>
              <w:rPr>
                <w:rFonts w:ascii="宋体" w:hAnsi="宋体" w:cs="楷体_GB2312"/>
                <w:color w:val="000000"/>
              </w:rPr>
            </w:pPr>
            <w:r>
              <w:rPr>
                <w:rFonts w:ascii="宋体" w:hAnsi="宋体" w:cs="楷体_GB2312"/>
                <w:color w:val="000000"/>
              </w:rPr>
              <w:t>细菌菌落总数</w:t>
            </w:r>
          </w:p>
        </w:tc>
        <w:tc>
          <w:tcPr>
            <w:tcW w:w="1843" w:type="dxa"/>
            <w:vAlign w:val="center"/>
          </w:tcPr>
          <w:p w:rsidR="00315347" w:rsidRDefault="00315347" w:rsidP="00E75561">
            <w:pPr>
              <w:adjustRightInd w:val="0"/>
              <w:snapToGrid w:val="0"/>
              <w:jc w:val="center"/>
              <w:textAlignment w:val="center"/>
              <w:rPr>
                <w:rFonts w:ascii="宋体" w:hAnsi="宋体"/>
                <w:color w:val="000000"/>
              </w:rPr>
            </w:pPr>
            <w:r>
              <w:rPr>
                <w:rFonts w:ascii="宋体" w:hAnsi="宋体" w:hint="eastAsia"/>
                <w:color w:val="000000"/>
              </w:rPr>
              <w:t>GB 15979-2002</w:t>
            </w:r>
          </w:p>
        </w:tc>
        <w:tc>
          <w:tcPr>
            <w:tcW w:w="2410" w:type="dxa"/>
            <w:vAlign w:val="center"/>
          </w:tcPr>
          <w:p w:rsidR="00315347" w:rsidRDefault="00315347" w:rsidP="00E75561">
            <w:pPr>
              <w:adjustRightInd w:val="0"/>
              <w:snapToGrid w:val="0"/>
              <w:jc w:val="center"/>
              <w:textAlignment w:val="center"/>
              <w:rPr>
                <w:rFonts w:ascii="宋体" w:hAnsi="宋体"/>
                <w:color w:val="000000"/>
              </w:rPr>
            </w:pPr>
            <w:r>
              <w:rPr>
                <w:rFonts w:ascii="宋体" w:hAnsi="宋体" w:hint="eastAsia"/>
                <w:color w:val="000000"/>
              </w:rPr>
              <w:t>GB 15979-2002附录B</w:t>
            </w:r>
          </w:p>
        </w:tc>
        <w:tc>
          <w:tcPr>
            <w:tcW w:w="850" w:type="dxa"/>
            <w:vAlign w:val="center"/>
          </w:tcPr>
          <w:p w:rsidR="00315347" w:rsidRPr="00BC6370" w:rsidRDefault="00315347" w:rsidP="00E75561">
            <w:pPr>
              <w:adjustRightInd w:val="0"/>
              <w:snapToGrid w:val="0"/>
              <w:jc w:val="center"/>
              <w:rPr>
                <w:rFonts w:ascii="宋体" w:hAnsi="宋体" w:cs="楷体_GB2312"/>
                <w:color w:val="000000"/>
              </w:rPr>
            </w:pPr>
            <w:r w:rsidRPr="00BC6370">
              <w:rPr>
                <w:rFonts w:ascii="宋体" w:hAnsi="宋体" w:cs="楷体_GB2312" w:hint="eastAsia"/>
                <w:color w:val="000000"/>
              </w:rPr>
              <w:t>●</w:t>
            </w:r>
          </w:p>
        </w:tc>
        <w:tc>
          <w:tcPr>
            <w:tcW w:w="666" w:type="dxa"/>
            <w:vAlign w:val="center"/>
          </w:tcPr>
          <w:p w:rsidR="00315347" w:rsidRPr="00BC6370" w:rsidRDefault="00315347" w:rsidP="00E75561">
            <w:pPr>
              <w:adjustRightInd w:val="0"/>
              <w:snapToGrid w:val="0"/>
              <w:jc w:val="center"/>
              <w:rPr>
                <w:rFonts w:ascii="宋体" w:hAnsi="宋体" w:cs="楷体_GB2312"/>
                <w:color w:val="000000"/>
              </w:rPr>
            </w:pPr>
          </w:p>
        </w:tc>
      </w:tr>
      <w:tr w:rsidR="00315347" w:rsidRPr="00BC6370" w:rsidTr="00CA772B">
        <w:trPr>
          <w:trHeight w:val="567"/>
          <w:jc w:val="center"/>
        </w:trPr>
        <w:tc>
          <w:tcPr>
            <w:tcW w:w="666" w:type="dxa"/>
            <w:vAlign w:val="center"/>
          </w:tcPr>
          <w:p w:rsidR="00315347" w:rsidRPr="00BC6370" w:rsidRDefault="00315347" w:rsidP="00E75561">
            <w:pPr>
              <w:adjustRightInd w:val="0"/>
              <w:snapToGrid w:val="0"/>
              <w:jc w:val="center"/>
              <w:rPr>
                <w:rFonts w:ascii="宋体" w:hAnsi="宋体" w:cs="楷体_GB2312"/>
                <w:color w:val="000000"/>
                <w:kern w:val="0"/>
              </w:rPr>
            </w:pPr>
            <w:r>
              <w:rPr>
                <w:rFonts w:ascii="宋体" w:hAnsi="宋体" w:cs="楷体_GB2312" w:hint="eastAsia"/>
              </w:rPr>
              <w:t>4</w:t>
            </w:r>
          </w:p>
        </w:tc>
        <w:tc>
          <w:tcPr>
            <w:tcW w:w="468" w:type="dxa"/>
            <w:vMerge/>
            <w:vAlign w:val="center"/>
          </w:tcPr>
          <w:p w:rsidR="00315347" w:rsidRPr="00BC6370" w:rsidRDefault="00315347" w:rsidP="00E75561">
            <w:pPr>
              <w:adjustRightInd w:val="0"/>
              <w:snapToGrid w:val="0"/>
              <w:jc w:val="center"/>
              <w:rPr>
                <w:rFonts w:ascii="宋体" w:hAnsi="宋体" w:cs="楷体_GB2312"/>
                <w:color w:val="000000"/>
              </w:rPr>
            </w:pPr>
          </w:p>
        </w:tc>
        <w:tc>
          <w:tcPr>
            <w:tcW w:w="1701" w:type="dxa"/>
            <w:vAlign w:val="center"/>
          </w:tcPr>
          <w:p w:rsidR="00315347" w:rsidRPr="00BC6370" w:rsidRDefault="00315347" w:rsidP="00E75561">
            <w:pPr>
              <w:adjustRightInd w:val="0"/>
              <w:snapToGrid w:val="0"/>
              <w:jc w:val="center"/>
              <w:rPr>
                <w:rFonts w:ascii="宋体" w:hAnsi="宋体" w:cs="楷体_GB2312"/>
                <w:color w:val="000000"/>
              </w:rPr>
            </w:pPr>
            <w:r>
              <w:rPr>
                <w:rFonts w:ascii="宋体" w:hAnsi="宋体" w:cs="楷体_GB2312" w:hint="eastAsia"/>
                <w:color w:val="000000"/>
              </w:rPr>
              <w:t>大肠菌群</w:t>
            </w:r>
          </w:p>
        </w:tc>
        <w:tc>
          <w:tcPr>
            <w:tcW w:w="1843" w:type="dxa"/>
            <w:vAlign w:val="center"/>
          </w:tcPr>
          <w:p w:rsidR="00315347" w:rsidRDefault="00315347" w:rsidP="00E75561">
            <w:pPr>
              <w:adjustRightInd w:val="0"/>
              <w:snapToGrid w:val="0"/>
              <w:jc w:val="center"/>
              <w:textAlignment w:val="center"/>
              <w:rPr>
                <w:rFonts w:ascii="宋体" w:hAnsi="宋体"/>
                <w:color w:val="000000"/>
              </w:rPr>
            </w:pPr>
            <w:r>
              <w:rPr>
                <w:rFonts w:ascii="宋体" w:hAnsi="宋体" w:hint="eastAsia"/>
                <w:color w:val="000000"/>
              </w:rPr>
              <w:t>GB 15979-2002</w:t>
            </w:r>
          </w:p>
        </w:tc>
        <w:tc>
          <w:tcPr>
            <w:tcW w:w="2410" w:type="dxa"/>
            <w:vAlign w:val="center"/>
          </w:tcPr>
          <w:p w:rsidR="00315347" w:rsidRDefault="00315347" w:rsidP="00E75561">
            <w:pPr>
              <w:adjustRightInd w:val="0"/>
              <w:snapToGrid w:val="0"/>
              <w:jc w:val="center"/>
              <w:textAlignment w:val="center"/>
              <w:rPr>
                <w:rFonts w:ascii="宋体" w:hAnsi="宋体"/>
                <w:color w:val="000000"/>
              </w:rPr>
            </w:pPr>
            <w:r>
              <w:rPr>
                <w:rFonts w:ascii="宋体" w:hAnsi="宋体" w:hint="eastAsia"/>
                <w:color w:val="000000"/>
              </w:rPr>
              <w:t>GB 15979-2002附录B</w:t>
            </w:r>
          </w:p>
        </w:tc>
        <w:tc>
          <w:tcPr>
            <w:tcW w:w="850" w:type="dxa"/>
            <w:vAlign w:val="center"/>
          </w:tcPr>
          <w:p w:rsidR="00315347" w:rsidRPr="00BC6370" w:rsidRDefault="00315347" w:rsidP="00E75561">
            <w:pPr>
              <w:adjustRightInd w:val="0"/>
              <w:snapToGrid w:val="0"/>
              <w:jc w:val="center"/>
              <w:rPr>
                <w:rFonts w:ascii="宋体" w:hAnsi="宋体" w:cs="楷体_GB2312"/>
                <w:color w:val="000000"/>
              </w:rPr>
            </w:pPr>
            <w:r w:rsidRPr="00BC6370">
              <w:rPr>
                <w:rFonts w:ascii="宋体" w:hAnsi="宋体" w:cs="楷体_GB2312" w:hint="eastAsia"/>
                <w:color w:val="000000"/>
              </w:rPr>
              <w:t>●</w:t>
            </w:r>
          </w:p>
        </w:tc>
        <w:tc>
          <w:tcPr>
            <w:tcW w:w="666" w:type="dxa"/>
            <w:vAlign w:val="center"/>
          </w:tcPr>
          <w:p w:rsidR="00315347" w:rsidRPr="00BC6370" w:rsidRDefault="00315347" w:rsidP="00E75561">
            <w:pPr>
              <w:adjustRightInd w:val="0"/>
              <w:snapToGrid w:val="0"/>
              <w:jc w:val="center"/>
              <w:rPr>
                <w:rFonts w:ascii="宋体" w:hAnsi="宋体" w:cs="楷体_GB2312"/>
                <w:color w:val="000000"/>
              </w:rPr>
            </w:pPr>
          </w:p>
        </w:tc>
      </w:tr>
      <w:tr w:rsidR="00315347" w:rsidRPr="00BC6370" w:rsidTr="00CA772B">
        <w:trPr>
          <w:trHeight w:val="567"/>
          <w:jc w:val="center"/>
        </w:trPr>
        <w:tc>
          <w:tcPr>
            <w:tcW w:w="666" w:type="dxa"/>
            <w:vAlign w:val="center"/>
          </w:tcPr>
          <w:p w:rsidR="00315347" w:rsidRPr="00BC6370" w:rsidRDefault="00315347" w:rsidP="00E75561">
            <w:pPr>
              <w:adjustRightInd w:val="0"/>
              <w:snapToGrid w:val="0"/>
              <w:jc w:val="center"/>
              <w:rPr>
                <w:rFonts w:ascii="宋体" w:hAnsi="宋体" w:cs="楷体_GB2312"/>
                <w:color w:val="000000"/>
                <w:kern w:val="0"/>
              </w:rPr>
            </w:pPr>
            <w:r>
              <w:rPr>
                <w:rFonts w:ascii="宋体" w:hAnsi="宋体" w:cs="楷体_GB2312" w:hint="eastAsia"/>
              </w:rPr>
              <w:t>5</w:t>
            </w:r>
          </w:p>
        </w:tc>
        <w:tc>
          <w:tcPr>
            <w:tcW w:w="468" w:type="dxa"/>
            <w:vMerge/>
            <w:vAlign w:val="center"/>
          </w:tcPr>
          <w:p w:rsidR="00315347" w:rsidRPr="00BC6370" w:rsidRDefault="00315347" w:rsidP="00E75561">
            <w:pPr>
              <w:adjustRightInd w:val="0"/>
              <w:snapToGrid w:val="0"/>
              <w:jc w:val="center"/>
              <w:rPr>
                <w:rFonts w:ascii="宋体" w:hAnsi="宋体" w:cs="楷体_GB2312"/>
                <w:color w:val="000000"/>
              </w:rPr>
            </w:pPr>
          </w:p>
        </w:tc>
        <w:tc>
          <w:tcPr>
            <w:tcW w:w="1701" w:type="dxa"/>
            <w:vAlign w:val="center"/>
          </w:tcPr>
          <w:p w:rsidR="00315347" w:rsidRPr="00BC6370" w:rsidRDefault="00315347" w:rsidP="00E75561">
            <w:pPr>
              <w:adjustRightInd w:val="0"/>
              <w:snapToGrid w:val="0"/>
              <w:jc w:val="center"/>
              <w:rPr>
                <w:rFonts w:ascii="宋体" w:hAnsi="宋体" w:cs="楷体_GB2312"/>
                <w:color w:val="000000"/>
              </w:rPr>
            </w:pPr>
            <w:r>
              <w:rPr>
                <w:rFonts w:ascii="宋体" w:hAnsi="宋体" w:cs="楷体_GB2312" w:hint="eastAsia"/>
                <w:color w:val="000000"/>
              </w:rPr>
              <w:t>致病性化脓菌</w:t>
            </w:r>
          </w:p>
        </w:tc>
        <w:tc>
          <w:tcPr>
            <w:tcW w:w="1843" w:type="dxa"/>
            <w:vAlign w:val="center"/>
          </w:tcPr>
          <w:p w:rsidR="00315347" w:rsidRDefault="00315347" w:rsidP="00E75561">
            <w:pPr>
              <w:adjustRightInd w:val="0"/>
              <w:snapToGrid w:val="0"/>
              <w:jc w:val="center"/>
              <w:textAlignment w:val="center"/>
              <w:rPr>
                <w:rFonts w:ascii="宋体" w:hAnsi="宋体"/>
                <w:color w:val="000000"/>
              </w:rPr>
            </w:pPr>
            <w:r>
              <w:rPr>
                <w:rFonts w:ascii="宋体" w:hAnsi="宋体" w:hint="eastAsia"/>
                <w:color w:val="000000"/>
              </w:rPr>
              <w:t>GB 15979-2002</w:t>
            </w:r>
          </w:p>
        </w:tc>
        <w:tc>
          <w:tcPr>
            <w:tcW w:w="2410" w:type="dxa"/>
            <w:vAlign w:val="center"/>
          </w:tcPr>
          <w:p w:rsidR="00315347" w:rsidRDefault="00315347" w:rsidP="00E75561">
            <w:pPr>
              <w:adjustRightInd w:val="0"/>
              <w:snapToGrid w:val="0"/>
              <w:jc w:val="center"/>
              <w:textAlignment w:val="center"/>
              <w:rPr>
                <w:rFonts w:ascii="宋体" w:hAnsi="宋体"/>
                <w:color w:val="000000"/>
              </w:rPr>
            </w:pPr>
            <w:r>
              <w:rPr>
                <w:rFonts w:ascii="宋体" w:hAnsi="宋体" w:hint="eastAsia"/>
                <w:color w:val="000000"/>
              </w:rPr>
              <w:t>GB 15979-2002附录B</w:t>
            </w:r>
          </w:p>
        </w:tc>
        <w:tc>
          <w:tcPr>
            <w:tcW w:w="850" w:type="dxa"/>
            <w:vAlign w:val="center"/>
          </w:tcPr>
          <w:p w:rsidR="00315347" w:rsidRPr="00BC6370" w:rsidRDefault="00315347" w:rsidP="00E75561">
            <w:pPr>
              <w:adjustRightInd w:val="0"/>
              <w:snapToGrid w:val="0"/>
              <w:jc w:val="center"/>
              <w:rPr>
                <w:rFonts w:ascii="宋体" w:hAnsi="宋体" w:cs="楷体_GB2312"/>
                <w:color w:val="000000"/>
              </w:rPr>
            </w:pPr>
            <w:r w:rsidRPr="00BC6370">
              <w:rPr>
                <w:rFonts w:ascii="宋体" w:hAnsi="宋体" w:cs="楷体_GB2312" w:hint="eastAsia"/>
                <w:color w:val="000000"/>
              </w:rPr>
              <w:t>●</w:t>
            </w:r>
          </w:p>
        </w:tc>
        <w:tc>
          <w:tcPr>
            <w:tcW w:w="666" w:type="dxa"/>
            <w:vAlign w:val="center"/>
          </w:tcPr>
          <w:p w:rsidR="00315347" w:rsidRPr="00BC6370" w:rsidRDefault="00315347" w:rsidP="00E75561">
            <w:pPr>
              <w:adjustRightInd w:val="0"/>
              <w:snapToGrid w:val="0"/>
              <w:jc w:val="center"/>
              <w:rPr>
                <w:rFonts w:ascii="宋体" w:hAnsi="宋体" w:cs="楷体_GB2312"/>
                <w:color w:val="000000"/>
              </w:rPr>
            </w:pPr>
          </w:p>
        </w:tc>
      </w:tr>
      <w:tr w:rsidR="00315347" w:rsidRPr="00BC6370" w:rsidTr="00CA772B">
        <w:trPr>
          <w:trHeight w:val="599"/>
          <w:jc w:val="center"/>
        </w:trPr>
        <w:tc>
          <w:tcPr>
            <w:tcW w:w="666" w:type="dxa"/>
            <w:vAlign w:val="center"/>
          </w:tcPr>
          <w:p w:rsidR="00315347" w:rsidRPr="00BC6370" w:rsidRDefault="00315347" w:rsidP="00E75561">
            <w:pPr>
              <w:adjustRightInd w:val="0"/>
              <w:snapToGrid w:val="0"/>
              <w:jc w:val="center"/>
              <w:rPr>
                <w:rFonts w:ascii="宋体" w:hAnsi="宋体" w:cs="楷体_GB2312"/>
                <w:color w:val="000000"/>
                <w:kern w:val="0"/>
              </w:rPr>
            </w:pPr>
            <w:r>
              <w:rPr>
                <w:rFonts w:ascii="宋体" w:hAnsi="宋体" w:cs="楷体_GB2312" w:hint="eastAsia"/>
                <w:color w:val="000000"/>
                <w:kern w:val="0"/>
              </w:rPr>
              <w:t>6</w:t>
            </w:r>
          </w:p>
        </w:tc>
        <w:tc>
          <w:tcPr>
            <w:tcW w:w="468" w:type="dxa"/>
            <w:vMerge/>
            <w:vAlign w:val="center"/>
          </w:tcPr>
          <w:p w:rsidR="00315347" w:rsidRPr="00BC6370" w:rsidRDefault="00315347" w:rsidP="00E75561">
            <w:pPr>
              <w:adjustRightInd w:val="0"/>
              <w:snapToGrid w:val="0"/>
              <w:jc w:val="center"/>
              <w:rPr>
                <w:rFonts w:ascii="宋体" w:hAnsi="宋体" w:cs="楷体_GB2312"/>
                <w:color w:val="000000"/>
              </w:rPr>
            </w:pPr>
          </w:p>
        </w:tc>
        <w:tc>
          <w:tcPr>
            <w:tcW w:w="1701" w:type="dxa"/>
            <w:vAlign w:val="center"/>
          </w:tcPr>
          <w:p w:rsidR="00315347" w:rsidRPr="00BC6370" w:rsidRDefault="00315347" w:rsidP="00E75561">
            <w:pPr>
              <w:adjustRightInd w:val="0"/>
              <w:snapToGrid w:val="0"/>
              <w:jc w:val="center"/>
              <w:rPr>
                <w:rFonts w:ascii="宋体" w:hAnsi="宋体" w:cs="楷体_GB2312"/>
                <w:color w:val="000000"/>
              </w:rPr>
            </w:pPr>
            <w:r>
              <w:rPr>
                <w:rFonts w:ascii="宋体" w:hAnsi="宋体" w:cs="楷体_GB2312" w:hint="eastAsia"/>
                <w:color w:val="000000"/>
              </w:rPr>
              <w:t>真菌菌落总数</w:t>
            </w:r>
          </w:p>
        </w:tc>
        <w:tc>
          <w:tcPr>
            <w:tcW w:w="1843" w:type="dxa"/>
            <w:vAlign w:val="center"/>
          </w:tcPr>
          <w:p w:rsidR="00315347" w:rsidRDefault="00315347" w:rsidP="00E75561">
            <w:pPr>
              <w:adjustRightInd w:val="0"/>
              <w:snapToGrid w:val="0"/>
              <w:jc w:val="center"/>
              <w:textAlignment w:val="center"/>
              <w:rPr>
                <w:rFonts w:ascii="宋体" w:hAnsi="宋体"/>
                <w:color w:val="000000"/>
              </w:rPr>
            </w:pPr>
            <w:r>
              <w:rPr>
                <w:rFonts w:ascii="宋体" w:hAnsi="宋体" w:hint="eastAsia"/>
                <w:color w:val="000000"/>
              </w:rPr>
              <w:t>GB 15979-2002</w:t>
            </w:r>
          </w:p>
        </w:tc>
        <w:tc>
          <w:tcPr>
            <w:tcW w:w="2410" w:type="dxa"/>
            <w:vAlign w:val="center"/>
          </w:tcPr>
          <w:p w:rsidR="00315347" w:rsidRDefault="00315347" w:rsidP="00E75561">
            <w:pPr>
              <w:adjustRightInd w:val="0"/>
              <w:snapToGrid w:val="0"/>
              <w:jc w:val="center"/>
              <w:textAlignment w:val="center"/>
              <w:rPr>
                <w:rFonts w:ascii="宋体" w:hAnsi="宋体"/>
                <w:color w:val="000000"/>
              </w:rPr>
            </w:pPr>
            <w:r>
              <w:rPr>
                <w:rFonts w:ascii="宋体" w:hAnsi="宋体" w:hint="eastAsia"/>
                <w:color w:val="000000"/>
              </w:rPr>
              <w:t>GB 15979-2002附录B</w:t>
            </w:r>
          </w:p>
        </w:tc>
        <w:tc>
          <w:tcPr>
            <w:tcW w:w="850" w:type="dxa"/>
            <w:vAlign w:val="center"/>
          </w:tcPr>
          <w:p w:rsidR="00315347" w:rsidRPr="00BC6370" w:rsidRDefault="00315347" w:rsidP="00E75561">
            <w:pPr>
              <w:adjustRightInd w:val="0"/>
              <w:snapToGrid w:val="0"/>
              <w:jc w:val="center"/>
              <w:rPr>
                <w:rFonts w:ascii="宋体" w:hAnsi="宋体" w:cs="楷体_GB2312"/>
                <w:color w:val="000000"/>
              </w:rPr>
            </w:pPr>
            <w:r w:rsidRPr="00BC6370">
              <w:rPr>
                <w:rFonts w:ascii="宋体" w:hAnsi="宋体" w:cs="楷体_GB2312" w:hint="eastAsia"/>
                <w:color w:val="000000"/>
              </w:rPr>
              <w:t>●</w:t>
            </w:r>
          </w:p>
        </w:tc>
        <w:tc>
          <w:tcPr>
            <w:tcW w:w="666" w:type="dxa"/>
            <w:vAlign w:val="center"/>
          </w:tcPr>
          <w:p w:rsidR="00315347" w:rsidRPr="00BC6370" w:rsidRDefault="00315347" w:rsidP="00E75561">
            <w:pPr>
              <w:adjustRightInd w:val="0"/>
              <w:snapToGrid w:val="0"/>
              <w:jc w:val="center"/>
              <w:rPr>
                <w:rFonts w:ascii="宋体" w:hAnsi="宋体" w:cs="楷体_GB2312"/>
                <w:color w:val="000000"/>
              </w:rPr>
            </w:pPr>
          </w:p>
        </w:tc>
      </w:tr>
      <w:tr w:rsidR="00315347" w:rsidRPr="00BC6370" w:rsidTr="005C1DF6">
        <w:trPr>
          <w:trHeight w:val="741"/>
          <w:jc w:val="center"/>
        </w:trPr>
        <w:tc>
          <w:tcPr>
            <w:tcW w:w="8604" w:type="dxa"/>
            <w:gridSpan w:val="7"/>
            <w:vAlign w:val="center"/>
          </w:tcPr>
          <w:p w:rsidR="00315347" w:rsidRDefault="00315347" w:rsidP="00E75561">
            <w:pPr>
              <w:adjustRightInd w:val="0"/>
              <w:snapToGrid w:val="0"/>
              <w:rPr>
                <w:rFonts w:ascii="宋体" w:hAnsi="宋体" w:cs="楷体_GB2312"/>
                <w:color w:val="000000"/>
                <w:sz w:val="18"/>
                <w:szCs w:val="18"/>
              </w:rPr>
            </w:pPr>
            <w:r w:rsidRPr="00B93C60">
              <w:rPr>
                <w:rFonts w:ascii="宋体" w:hAnsi="宋体" w:cs="楷体_GB2312" w:hint="eastAsia"/>
                <w:color w:val="000000"/>
                <w:sz w:val="18"/>
                <w:szCs w:val="18"/>
              </w:rPr>
              <w:t>注：</w:t>
            </w:r>
          </w:p>
          <w:p w:rsidR="00315347" w:rsidRPr="00B93C60" w:rsidRDefault="00315347" w:rsidP="00E75561">
            <w:pPr>
              <w:adjustRightInd w:val="0"/>
              <w:snapToGrid w:val="0"/>
              <w:ind w:firstLineChars="200" w:firstLine="360"/>
              <w:rPr>
                <w:rFonts w:ascii="宋体" w:hAnsi="宋体" w:cs="楷体_GB2312"/>
                <w:sz w:val="18"/>
                <w:szCs w:val="18"/>
              </w:rPr>
            </w:pPr>
            <w:r w:rsidRPr="00B93C60">
              <w:rPr>
                <w:rFonts w:ascii="宋体" w:hAnsi="宋体" w:cs="楷体_GB2312" w:hint="eastAsia"/>
                <w:sz w:val="18"/>
                <w:szCs w:val="18"/>
              </w:rPr>
              <w:t>a极重要质量项目，极重要质量项目是指直接涉及人体健康、使用安全的指标。</w:t>
            </w:r>
          </w:p>
          <w:p w:rsidR="00315347" w:rsidRPr="007824E3" w:rsidRDefault="00315347" w:rsidP="00E75561">
            <w:pPr>
              <w:adjustRightInd w:val="0"/>
              <w:snapToGrid w:val="0"/>
              <w:ind w:firstLineChars="200" w:firstLine="360"/>
              <w:rPr>
                <w:rFonts w:ascii="宋体" w:hAnsi="宋体" w:cs="楷体_GB2312"/>
                <w:color w:val="000000"/>
                <w:sz w:val="18"/>
                <w:szCs w:val="18"/>
              </w:rPr>
            </w:pPr>
            <w:r w:rsidRPr="00B93C60">
              <w:rPr>
                <w:rFonts w:ascii="宋体" w:hAnsi="宋体" w:cs="楷体_GB2312" w:hint="eastAsia"/>
                <w:sz w:val="18"/>
                <w:szCs w:val="18"/>
              </w:rPr>
              <w:t>b重要质量项目，重要质量项目是指产品涉及环保、能效、关键性能或特征值的指标。</w:t>
            </w:r>
          </w:p>
        </w:tc>
      </w:tr>
    </w:tbl>
    <w:p w:rsidR="00BB1215" w:rsidRDefault="005B0BAE" w:rsidP="00BB1215">
      <w:pPr>
        <w:snapToGrid w:val="0"/>
        <w:spacing w:line="440" w:lineRule="exact"/>
        <w:rPr>
          <w:rFonts w:ascii="宋体" w:hAnsi="宋体" w:cs="楷体_GB2312"/>
        </w:rPr>
      </w:pPr>
      <w:r w:rsidRPr="00BC6370">
        <w:rPr>
          <w:rFonts w:ascii="宋体" w:hAnsi="宋体" w:cs="楷体_GB2312" w:hint="eastAsia"/>
        </w:rPr>
        <w:t>7.2</w:t>
      </w:r>
      <w:r w:rsidR="000C31E1">
        <w:rPr>
          <w:rFonts w:ascii="宋体" w:hAnsi="宋体" w:cs="楷体_GB2312" w:hint="eastAsia"/>
        </w:rPr>
        <w:t xml:space="preserve"> </w:t>
      </w:r>
      <w:r w:rsidRPr="00BC6370">
        <w:rPr>
          <w:rFonts w:ascii="宋体" w:hAnsi="宋体" w:cs="楷体_GB2312" w:hint="eastAsia"/>
        </w:rPr>
        <w:t>检验应注意的问题</w:t>
      </w:r>
    </w:p>
    <w:p w:rsidR="0009198A" w:rsidRDefault="0009198A" w:rsidP="0009198A">
      <w:pPr>
        <w:snapToGrid w:val="0"/>
        <w:spacing w:line="440" w:lineRule="exact"/>
        <w:ind w:firstLineChars="199" w:firstLine="418"/>
        <w:rPr>
          <w:rFonts w:ascii="宋体" w:hAnsi="宋体"/>
          <w:color w:val="000000"/>
        </w:rPr>
      </w:pPr>
      <w:r>
        <w:rPr>
          <w:rFonts w:ascii="宋体" w:hAnsi="宋体" w:hint="eastAsia"/>
          <w:color w:val="000000"/>
        </w:rPr>
        <w:t>若被检产品明示的质量要求高于本细则中检验项目依据的标准要求时，应按被检产品明示的质量要求判定。</w:t>
      </w:r>
    </w:p>
    <w:p w:rsidR="005F0C4D" w:rsidRDefault="0009198A" w:rsidP="005F0C4D">
      <w:pPr>
        <w:snapToGrid w:val="0"/>
        <w:spacing w:line="440" w:lineRule="exact"/>
        <w:ind w:firstLineChars="199" w:firstLine="418"/>
        <w:rPr>
          <w:rFonts w:ascii="宋体" w:hAnsi="宋体"/>
          <w:color w:val="000000"/>
        </w:rPr>
      </w:pPr>
      <w:r>
        <w:rPr>
          <w:rFonts w:ascii="宋体" w:hAnsi="宋体" w:hint="eastAsia"/>
          <w:color w:val="000000"/>
        </w:rPr>
        <w:t>若被检产品明示的质量要求低于本细则中检验项目依据的强制性标准要求时，应按照强制性标准要求判定。</w:t>
      </w:r>
    </w:p>
    <w:p w:rsidR="005F0C4D" w:rsidRDefault="0009198A" w:rsidP="005F0C4D">
      <w:pPr>
        <w:snapToGrid w:val="0"/>
        <w:spacing w:line="440" w:lineRule="exact"/>
        <w:ind w:firstLineChars="199" w:firstLine="418"/>
        <w:rPr>
          <w:rFonts w:ascii="宋体" w:hAnsi="宋体"/>
          <w:color w:val="000000"/>
        </w:rPr>
      </w:pPr>
      <w:r>
        <w:rPr>
          <w:rFonts w:ascii="宋体" w:hAnsi="宋体" w:hint="eastAsia"/>
          <w:color w:val="000000"/>
        </w:rPr>
        <w:t>若被检产品明示的质量要求低于或包含细则中检验项目依据的推荐性标准 要求时，应以被检产品明示的质量要求判定，但应在检验报告备注中进行说明。</w:t>
      </w:r>
    </w:p>
    <w:p w:rsidR="005F0C4D" w:rsidRDefault="0009198A" w:rsidP="005F0C4D">
      <w:pPr>
        <w:snapToGrid w:val="0"/>
        <w:spacing w:line="440" w:lineRule="exact"/>
        <w:ind w:firstLineChars="199" w:firstLine="418"/>
        <w:rPr>
          <w:rFonts w:ascii="宋体" w:hAnsi="宋体"/>
          <w:color w:val="000000"/>
        </w:rPr>
      </w:pPr>
      <w:r>
        <w:rPr>
          <w:rFonts w:ascii="宋体" w:hAnsi="宋体" w:hint="eastAsia"/>
          <w:color w:val="000000"/>
        </w:rPr>
        <w:t>若被检产品明示的质量要求缺少本细则中检验项目依据的强制性标准要求时，应按照强制性标准要求判定。</w:t>
      </w:r>
    </w:p>
    <w:p w:rsidR="00BB1215" w:rsidRPr="0009198A" w:rsidRDefault="0009198A" w:rsidP="005F0C4D">
      <w:pPr>
        <w:snapToGrid w:val="0"/>
        <w:spacing w:line="440" w:lineRule="exact"/>
        <w:ind w:firstLineChars="199" w:firstLine="418"/>
        <w:rPr>
          <w:rFonts w:ascii="宋体" w:hAnsi="宋体"/>
          <w:color w:val="000000"/>
        </w:rPr>
      </w:pPr>
      <w:r>
        <w:rPr>
          <w:rFonts w:ascii="宋体" w:hAnsi="宋体" w:hint="eastAsia"/>
          <w:color w:val="000000"/>
        </w:rPr>
        <w:t>若被检产品明示的质量要求缺少本细则中检验项目依据的推荐性标准要求时，该项目不参与判定，但应在检验报告备注中进行说明。</w:t>
      </w:r>
    </w:p>
    <w:p w:rsidR="00A703D3" w:rsidRPr="00E236BD" w:rsidRDefault="005B0BAE" w:rsidP="00BB1215">
      <w:pPr>
        <w:snapToGrid w:val="0"/>
        <w:spacing w:line="440" w:lineRule="exact"/>
        <w:rPr>
          <w:rFonts w:ascii="黑体" w:eastAsia="黑体" w:hAnsi="黑体" w:cs="楷体_GB2312"/>
          <w:b/>
          <w:bCs/>
        </w:rPr>
      </w:pPr>
      <w:r w:rsidRPr="00E236BD">
        <w:rPr>
          <w:rFonts w:ascii="黑体" w:eastAsia="黑体" w:hAnsi="黑体" w:cs="楷体_GB2312" w:hint="eastAsia"/>
          <w:b/>
          <w:bCs/>
        </w:rPr>
        <w:t>8</w:t>
      </w:r>
      <w:r w:rsidR="000C31E1">
        <w:rPr>
          <w:rFonts w:ascii="黑体" w:eastAsia="黑体" w:hAnsi="黑体" w:cs="楷体_GB2312" w:hint="eastAsia"/>
          <w:b/>
          <w:bCs/>
        </w:rPr>
        <w:t xml:space="preserve">  </w:t>
      </w:r>
      <w:r w:rsidRPr="00E236BD">
        <w:rPr>
          <w:rFonts w:ascii="黑体" w:eastAsia="黑体" w:hAnsi="黑体" w:cs="楷体_GB2312" w:hint="eastAsia"/>
          <w:b/>
          <w:bCs/>
        </w:rPr>
        <w:t>判定原则</w:t>
      </w:r>
    </w:p>
    <w:p w:rsidR="00A703D3" w:rsidRPr="00BC6370" w:rsidRDefault="005B0BAE" w:rsidP="00723EA1">
      <w:pPr>
        <w:snapToGrid w:val="0"/>
        <w:spacing w:line="440" w:lineRule="exact"/>
        <w:ind w:firstLineChars="200" w:firstLine="420"/>
        <w:rPr>
          <w:rFonts w:ascii="宋体" w:hAnsi="宋体" w:cs="楷体_GB2312"/>
        </w:rPr>
      </w:pPr>
      <w:r w:rsidRPr="00BC6370">
        <w:rPr>
          <w:rFonts w:ascii="宋体" w:hAnsi="宋体" w:cs="楷体_GB2312" w:hint="eastAsia"/>
        </w:rPr>
        <w:t>经检验，检验项目全部合格，判定为被抽查产品合格；检验项目中任一项或一项以上不合格，判定为被抽查产品不合格。当产品存在A类项目不合格时，属于严重不合格。</w:t>
      </w:r>
    </w:p>
    <w:p w:rsidR="00A703D3" w:rsidRPr="00E236BD" w:rsidRDefault="00E236BD" w:rsidP="00E236BD">
      <w:pPr>
        <w:snapToGrid w:val="0"/>
        <w:spacing w:line="440" w:lineRule="exact"/>
        <w:rPr>
          <w:rFonts w:ascii="黑体" w:eastAsia="黑体" w:hAnsi="黑体" w:cs="楷体_GB2312"/>
          <w:b/>
          <w:bCs/>
        </w:rPr>
      </w:pPr>
      <w:r w:rsidRPr="00E236BD">
        <w:rPr>
          <w:rFonts w:ascii="黑体" w:eastAsia="黑体" w:hAnsi="黑体" w:cs="楷体_GB2312" w:hint="eastAsia"/>
          <w:b/>
          <w:bCs/>
        </w:rPr>
        <w:t xml:space="preserve">9  </w:t>
      </w:r>
      <w:r w:rsidR="005B0BAE" w:rsidRPr="00E236BD">
        <w:rPr>
          <w:rFonts w:ascii="黑体" w:eastAsia="黑体" w:hAnsi="黑体" w:cs="楷体_GB2312" w:hint="eastAsia"/>
          <w:b/>
          <w:bCs/>
        </w:rPr>
        <w:t>异议处理</w:t>
      </w:r>
    </w:p>
    <w:p w:rsidR="00A703D3" w:rsidRPr="00BC6370" w:rsidRDefault="005B0BAE" w:rsidP="00723EA1">
      <w:pPr>
        <w:snapToGrid w:val="0"/>
        <w:spacing w:line="440" w:lineRule="exact"/>
        <w:ind w:firstLineChars="200" w:firstLine="420"/>
        <w:rPr>
          <w:rFonts w:ascii="宋体" w:hAnsi="宋体" w:cs="楷体_GB2312"/>
        </w:rPr>
      </w:pPr>
      <w:r w:rsidRPr="00BC6370">
        <w:rPr>
          <w:rFonts w:ascii="宋体" w:hAnsi="宋体" w:cs="楷体_GB2312" w:hint="eastAsia"/>
        </w:rPr>
        <w:t>对判定不合格产品进行异议处理时，按以下方式进行：</w:t>
      </w:r>
    </w:p>
    <w:p w:rsidR="00A703D3" w:rsidRPr="00BC6370" w:rsidRDefault="005B0BAE" w:rsidP="00E236BD">
      <w:pPr>
        <w:snapToGrid w:val="0"/>
        <w:spacing w:line="440" w:lineRule="exact"/>
        <w:rPr>
          <w:rFonts w:ascii="宋体" w:hAnsi="宋体" w:cs="楷体_GB2312"/>
        </w:rPr>
      </w:pPr>
      <w:r w:rsidRPr="00BC6370">
        <w:rPr>
          <w:rFonts w:ascii="宋体" w:hAnsi="宋体" w:cs="楷体_GB2312" w:hint="eastAsia"/>
        </w:rPr>
        <w:t>9.1</w:t>
      </w:r>
      <w:r w:rsidR="000C31E1">
        <w:rPr>
          <w:rFonts w:ascii="宋体" w:hAnsi="宋体" w:cs="楷体_GB2312" w:hint="eastAsia"/>
        </w:rPr>
        <w:t xml:space="preserve"> </w:t>
      </w:r>
      <w:r w:rsidRPr="00BC6370">
        <w:rPr>
          <w:rFonts w:ascii="宋体" w:hAnsi="宋体" w:cs="楷体_GB2312" w:hint="eastAsia"/>
        </w:rPr>
        <w:t>核查不合格项目相关证据，能够以记录（纸质记录或电子记录或影像记录）或与不合格项目相关联的其它质量数据等检验证据证明。</w:t>
      </w:r>
    </w:p>
    <w:p w:rsidR="00A703D3" w:rsidRPr="00BC6370" w:rsidRDefault="005B0BAE" w:rsidP="00E236BD">
      <w:pPr>
        <w:snapToGrid w:val="0"/>
        <w:spacing w:line="440" w:lineRule="exact"/>
        <w:rPr>
          <w:rFonts w:ascii="宋体" w:hAnsi="宋体" w:cs="楷体_GB2312"/>
        </w:rPr>
      </w:pPr>
      <w:r w:rsidRPr="00BC6370">
        <w:rPr>
          <w:rFonts w:ascii="宋体" w:hAnsi="宋体" w:cs="楷体_GB2312" w:hint="eastAsia"/>
        </w:rPr>
        <w:t>9.2</w:t>
      </w:r>
      <w:r w:rsidR="000C31E1">
        <w:rPr>
          <w:rFonts w:ascii="宋体" w:hAnsi="宋体" w:cs="楷体_GB2312" w:hint="eastAsia"/>
        </w:rPr>
        <w:t xml:space="preserve"> </w:t>
      </w:r>
      <w:r w:rsidRPr="00BC6370">
        <w:rPr>
          <w:rFonts w:ascii="宋体" w:hAnsi="宋体" w:cs="楷体_GB2312" w:hint="eastAsia"/>
        </w:rPr>
        <w:t>对需要复检并具备检验条件的，处理企业异议的</w:t>
      </w:r>
      <w:r w:rsidR="00066DE2">
        <w:rPr>
          <w:rFonts w:ascii="宋体" w:hAnsi="宋体" w:cs="楷体_GB2312" w:hint="eastAsia"/>
        </w:rPr>
        <w:t>市场</w:t>
      </w:r>
      <w:r w:rsidRPr="00BC6370">
        <w:rPr>
          <w:rFonts w:ascii="宋体" w:hAnsi="宋体" w:cs="楷体_GB2312" w:hint="eastAsia"/>
        </w:rPr>
        <w:t>监督</w:t>
      </w:r>
      <w:r w:rsidR="00066DE2">
        <w:rPr>
          <w:rFonts w:ascii="宋体" w:hAnsi="宋体" w:cs="楷体_GB2312" w:hint="eastAsia"/>
        </w:rPr>
        <w:t>管理</w:t>
      </w:r>
      <w:r w:rsidRPr="00BC6370">
        <w:rPr>
          <w:rFonts w:ascii="宋体" w:hAnsi="宋体" w:cs="楷体_GB2312" w:hint="eastAsia"/>
        </w:rPr>
        <w:t>部门或者指定检验机构应当</w:t>
      </w:r>
      <w:r w:rsidRPr="00BC6370">
        <w:rPr>
          <w:rFonts w:ascii="宋体" w:hAnsi="宋体" w:cs="楷体_GB2312" w:hint="eastAsia"/>
        </w:rPr>
        <w:lastRenderedPageBreak/>
        <w:t>按</w:t>
      </w:r>
      <w:proofErr w:type="gramStart"/>
      <w:r w:rsidRPr="00BC6370">
        <w:rPr>
          <w:rFonts w:ascii="宋体" w:hAnsi="宋体" w:cs="楷体_GB2312" w:hint="eastAsia"/>
        </w:rPr>
        <w:t>原监督</w:t>
      </w:r>
      <w:proofErr w:type="gramEnd"/>
      <w:r w:rsidRPr="00BC6370">
        <w:rPr>
          <w:rFonts w:ascii="宋体" w:hAnsi="宋体" w:cs="楷体_GB2312" w:hint="eastAsia"/>
        </w:rPr>
        <w:t>抽查方案对留存的样品或抽取的备用样品组织复检，并出具检验报告。复检结论为最终结论。</w:t>
      </w:r>
    </w:p>
    <w:p w:rsidR="00A703D3" w:rsidRPr="00BC6370" w:rsidRDefault="005B0BAE" w:rsidP="00E236BD">
      <w:pPr>
        <w:snapToGrid w:val="0"/>
        <w:spacing w:line="440" w:lineRule="exact"/>
        <w:rPr>
          <w:rFonts w:ascii="宋体" w:hAnsi="宋体" w:cs="楷体_GB2312"/>
        </w:rPr>
      </w:pPr>
      <w:r w:rsidRPr="00BC6370">
        <w:rPr>
          <w:rFonts w:ascii="宋体" w:hAnsi="宋体" w:cs="楷体_GB2312" w:hint="eastAsia"/>
          <w:color w:val="000000"/>
        </w:rPr>
        <w:t>9.3</w:t>
      </w:r>
      <w:r w:rsidR="000C31E1">
        <w:rPr>
          <w:rFonts w:ascii="宋体" w:hAnsi="宋体" w:cs="楷体_GB2312" w:hint="eastAsia"/>
          <w:color w:val="000000"/>
        </w:rPr>
        <w:t xml:space="preserve"> </w:t>
      </w:r>
      <w:r w:rsidRPr="00BC6370">
        <w:rPr>
          <w:rFonts w:ascii="宋体" w:hAnsi="宋体" w:cs="楷体_GB2312" w:hint="eastAsia"/>
          <w:color w:val="000000"/>
        </w:rPr>
        <w:t>微生物项目不合格不进行复检。</w:t>
      </w:r>
    </w:p>
    <w:p w:rsidR="00A703D3" w:rsidRPr="00E236BD" w:rsidRDefault="005B0BAE" w:rsidP="00E236BD">
      <w:pPr>
        <w:snapToGrid w:val="0"/>
        <w:spacing w:line="440" w:lineRule="exact"/>
        <w:rPr>
          <w:rFonts w:ascii="黑体" w:eastAsia="黑体" w:hAnsi="黑体" w:cs="楷体_GB2312"/>
          <w:b/>
          <w:bCs/>
        </w:rPr>
      </w:pPr>
      <w:r w:rsidRPr="00E236BD">
        <w:rPr>
          <w:rFonts w:ascii="黑体" w:eastAsia="黑体" w:hAnsi="黑体" w:cs="楷体_GB2312" w:hint="eastAsia"/>
          <w:b/>
          <w:bCs/>
        </w:rPr>
        <w:t>10</w:t>
      </w:r>
      <w:r w:rsidR="000C31E1">
        <w:rPr>
          <w:rFonts w:ascii="黑体" w:eastAsia="黑体" w:hAnsi="黑体" w:cs="楷体_GB2312" w:hint="eastAsia"/>
          <w:b/>
          <w:bCs/>
        </w:rPr>
        <w:t xml:space="preserve">  </w:t>
      </w:r>
      <w:r w:rsidRPr="00E236BD">
        <w:rPr>
          <w:rFonts w:ascii="黑体" w:eastAsia="黑体" w:hAnsi="黑体" w:cs="楷体_GB2312" w:hint="eastAsia"/>
          <w:b/>
          <w:bCs/>
        </w:rPr>
        <w:t>附则</w:t>
      </w:r>
    </w:p>
    <w:p w:rsidR="00A703D3" w:rsidRPr="00BC6370" w:rsidRDefault="005B0BAE" w:rsidP="00723EA1">
      <w:pPr>
        <w:snapToGrid w:val="0"/>
        <w:spacing w:line="440" w:lineRule="exact"/>
        <w:ind w:firstLineChars="200" w:firstLine="420"/>
        <w:rPr>
          <w:rFonts w:ascii="宋体" w:hAnsi="宋体" w:cs="楷体_GB2312"/>
        </w:rPr>
      </w:pPr>
      <w:r w:rsidRPr="00BC6370">
        <w:rPr>
          <w:rFonts w:ascii="宋体" w:hAnsi="宋体" w:cs="楷体_GB2312" w:hint="eastAsia"/>
        </w:rPr>
        <w:t>本细则编制单位：湖北省产品质量监督检验研究院</w:t>
      </w:r>
      <w:r w:rsidR="000C31E1">
        <w:rPr>
          <w:rFonts w:ascii="宋体" w:hAnsi="宋体" w:cs="楷体_GB2312" w:hint="eastAsia"/>
        </w:rPr>
        <w:t>。</w:t>
      </w:r>
    </w:p>
    <w:p w:rsidR="009B3537" w:rsidRDefault="005B0BAE" w:rsidP="00723EA1">
      <w:pPr>
        <w:snapToGrid w:val="0"/>
        <w:spacing w:line="440" w:lineRule="exact"/>
        <w:ind w:firstLineChars="200" w:firstLine="420"/>
        <w:rPr>
          <w:rFonts w:ascii="宋体" w:hAnsi="宋体" w:cs="楷体_GB2312"/>
        </w:rPr>
      </w:pPr>
      <w:r w:rsidRPr="00BC6370">
        <w:rPr>
          <w:rFonts w:ascii="宋体" w:hAnsi="宋体" w:cs="楷体_GB2312" w:hint="eastAsia"/>
        </w:rPr>
        <w:t>本细则由湖北省</w:t>
      </w:r>
      <w:r w:rsidR="00734BFB">
        <w:rPr>
          <w:rFonts w:ascii="宋体" w:hAnsi="宋体" w:cs="楷体_GB2312" w:hint="eastAsia"/>
        </w:rPr>
        <w:t>市场监督管理局</w:t>
      </w:r>
      <w:r w:rsidRPr="00BC6370">
        <w:rPr>
          <w:rFonts w:ascii="宋体" w:hAnsi="宋体" w:cs="楷体_GB2312" w:hint="eastAsia"/>
        </w:rPr>
        <w:t>管理。</w:t>
      </w:r>
    </w:p>
    <w:p w:rsidR="009B3537" w:rsidRDefault="009B3537">
      <w:pPr>
        <w:widowControl/>
        <w:jc w:val="left"/>
        <w:rPr>
          <w:rFonts w:ascii="宋体" w:hAnsi="宋体" w:cs="楷体_GB2312"/>
        </w:rPr>
      </w:pPr>
    </w:p>
    <w:sectPr w:rsidR="009B3537" w:rsidSect="00675A33">
      <w:footerReference w:type="default" r:id="rId9"/>
      <w:pgSz w:w="11906" w:h="16838"/>
      <w:pgMar w:top="1701" w:right="1644" w:bottom="1701" w:left="1644"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FFC" w:rsidRDefault="00517FFC">
      <w:r>
        <w:separator/>
      </w:r>
    </w:p>
  </w:endnote>
  <w:endnote w:type="continuationSeparator" w:id="1">
    <w:p w:rsidR="00517FFC" w:rsidRDefault="00517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汉鼎简书宋二">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FC" w:rsidRDefault="004F343F">
    <w:pPr>
      <w:pStyle w:val="a8"/>
      <w:framePr w:wrap="around" w:vAnchor="text" w:hAnchor="margin" w:xAlign="center" w:y="1"/>
      <w:rPr>
        <w:rStyle w:val="ac"/>
      </w:rPr>
    </w:pPr>
    <w:r>
      <w:rPr>
        <w:rStyle w:val="ac"/>
      </w:rPr>
      <w:fldChar w:fldCharType="begin"/>
    </w:r>
    <w:r w:rsidR="00517FFC">
      <w:rPr>
        <w:rStyle w:val="ac"/>
      </w:rPr>
      <w:instrText xml:space="preserve">PAGE  </w:instrText>
    </w:r>
    <w:r>
      <w:rPr>
        <w:rStyle w:val="ac"/>
      </w:rPr>
      <w:fldChar w:fldCharType="separate"/>
    </w:r>
    <w:r w:rsidR="0079198B">
      <w:rPr>
        <w:rStyle w:val="ac"/>
        <w:noProof/>
      </w:rPr>
      <w:t>- 2 -</w:t>
    </w:r>
    <w:r>
      <w:rPr>
        <w:rStyle w:val="ac"/>
      </w:rPr>
      <w:fldChar w:fldCharType="end"/>
    </w:r>
  </w:p>
  <w:p w:rsidR="00517FFC" w:rsidRDefault="00517F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FFC" w:rsidRDefault="00517FFC">
      <w:r>
        <w:separator/>
      </w:r>
    </w:p>
  </w:footnote>
  <w:footnote w:type="continuationSeparator" w:id="1">
    <w:p w:rsidR="00517FFC" w:rsidRDefault="00517F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82624"/>
    <w:multiLevelType w:val="hybridMultilevel"/>
    <w:tmpl w:val="3B62B318"/>
    <w:lvl w:ilvl="0" w:tplc="F1109B40">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7A3C8D"/>
    <w:multiLevelType w:val="hybridMultilevel"/>
    <w:tmpl w:val="4C8019F4"/>
    <w:lvl w:ilvl="0" w:tplc="6C6A8DF4">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AD5149"/>
    <w:multiLevelType w:val="multilevel"/>
    <w:tmpl w:val="3DAD5149"/>
    <w:lvl w:ilvl="0">
      <w:start w:val="4"/>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A4803B2"/>
    <w:multiLevelType w:val="hybridMultilevel"/>
    <w:tmpl w:val="8BE44A82"/>
    <w:lvl w:ilvl="0" w:tplc="113EB92E">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7FDCA4"/>
    <w:multiLevelType w:val="singleLevel"/>
    <w:tmpl w:val="597FDCA4"/>
    <w:lvl w:ilvl="0">
      <w:start w:val="6"/>
      <w:numFmt w:val="decimal"/>
      <w:suff w:val="nothing"/>
      <w:lvlText w:val="%1."/>
      <w:lvlJc w:val="left"/>
    </w:lvl>
  </w:abstractNum>
  <w:abstractNum w:abstractNumId="5">
    <w:nsid w:val="71C27FDA"/>
    <w:multiLevelType w:val="multilevel"/>
    <w:tmpl w:val="71C27FDA"/>
    <w:lvl w:ilvl="0">
      <w:start w:val="5"/>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78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00F8"/>
    <w:rsid w:val="000051FE"/>
    <w:rsid w:val="000072F8"/>
    <w:rsid w:val="000212B2"/>
    <w:rsid w:val="000216E3"/>
    <w:rsid w:val="0002216B"/>
    <w:rsid w:val="000228C4"/>
    <w:rsid w:val="00022BF6"/>
    <w:rsid w:val="000258D8"/>
    <w:rsid w:val="00026561"/>
    <w:rsid w:val="0002720D"/>
    <w:rsid w:val="00030106"/>
    <w:rsid w:val="00033D1F"/>
    <w:rsid w:val="00037303"/>
    <w:rsid w:val="000432BC"/>
    <w:rsid w:val="00050F38"/>
    <w:rsid w:val="00051CFD"/>
    <w:rsid w:val="00054620"/>
    <w:rsid w:val="00056A0A"/>
    <w:rsid w:val="0006394B"/>
    <w:rsid w:val="00066DE2"/>
    <w:rsid w:val="00071B1A"/>
    <w:rsid w:val="00073D72"/>
    <w:rsid w:val="00074478"/>
    <w:rsid w:val="00075EF7"/>
    <w:rsid w:val="000803D0"/>
    <w:rsid w:val="00081AE0"/>
    <w:rsid w:val="000836C9"/>
    <w:rsid w:val="00083B32"/>
    <w:rsid w:val="00083C1B"/>
    <w:rsid w:val="000916BD"/>
    <w:rsid w:val="0009198A"/>
    <w:rsid w:val="0009702F"/>
    <w:rsid w:val="000A03EB"/>
    <w:rsid w:val="000A774E"/>
    <w:rsid w:val="000B3CE8"/>
    <w:rsid w:val="000B68AA"/>
    <w:rsid w:val="000C1C0B"/>
    <w:rsid w:val="000C31E1"/>
    <w:rsid w:val="000D35DB"/>
    <w:rsid w:val="000E7C61"/>
    <w:rsid w:val="000E7D9A"/>
    <w:rsid w:val="000F676D"/>
    <w:rsid w:val="000F7104"/>
    <w:rsid w:val="00100CE9"/>
    <w:rsid w:val="00101B42"/>
    <w:rsid w:val="00102ADD"/>
    <w:rsid w:val="00102B91"/>
    <w:rsid w:val="0010423D"/>
    <w:rsid w:val="00107D8D"/>
    <w:rsid w:val="00112B12"/>
    <w:rsid w:val="00114755"/>
    <w:rsid w:val="00114F98"/>
    <w:rsid w:val="00115664"/>
    <w:rsid w:val="00115B48"/>
    <w:rsid w:val="00116015"/>
    <w:rsid w:val="00121FDB"/>
    <w:rsid w:val="00126363"/>
    <w:rsid w:val="00130300"/>
    <w:rsid w:val="00132D84"/>
    <w:rsid w:val="001332ED"/>
    <w:rsid w:val="00133F78"/>
    <w:rsid w:val="001349D9"/>
    <w:rsid w:val="00136653"/>
    <w:rsid w:val="00140D0D"/>
    <w:rsid w:val="00142C18"/>
    <w:rsid w:val="001432FB"/>
    <w:rsid w:val="00144D0B"/>
    <w:rsid w:val="00147241"/>
    <w:rsid w:val="0015032B"/>
    <w:rsid w:val="00154724"/>
    <w:rsid w:val="0015557F"/>
    <w:rsid w:val="001614A0"/>
    <w:rsid w:val="001623C7"/>
    <w:rsid w:val="001635D3"/>
    <w:rsid w:val="001644E1"/>
    <w:rsid w:val="00165DC3"/>
    <w:rsid w:val="00170B7E"/>
    <w:rsid w:val="00171D28"/>
    <w:rsid w:val="00173AD9"/>
    <w:rsid w:val="00175EAC"/>
    <w:rsid w:val="00177CD8"/>
    <w:rsid w:val="00181B37"/>
    <w:rsid w:val="00185D3B"/>
    <w:rsid w:val="00190E1C"/>
    <w:rsid w:val="001A02A5"/>
    <w:rsid w:val="001A04F8"/>
    <w:rsid w:val="001A3623"/>
    <w:rsid w:val="001A3C36"/>
    <w:rsid w:val="001A7C63"/>
    <w:rsid w:val="001B041B"/>
    <w:rsid w:val="001B0E64"/>
    <w:rsid w:val="001B1916"/>
    <w:rsid w:val="001C382C"/>
    <w:rsid w:val="001D150F"/>
    <w:rsid w:val="001D3836"/>
    <w:rsid w:val="001D47BF"/>
    <w:rsid w:val="001D5729"/>
    <w:rsid w:val="001E0595"/>
    <w:rsid w:val="001E3836"/>
    <w:rsid w:val="001E5250"/>
    <w:rsid w:val="001F1B2E"/>
    <w:rsid w:val="001F363B"/>
    <w:rsid w:val="001F4D01"/>
    <w:rsid w:val="0020282B"/>
    <w:rsid w:val="0020460C"/>
    <w:rsid w:val="00207730"/>
    <w:rsid w:val="0021110F"/>
    <w:rsid w:val="002275DF"/>
    <w:rsid w:val="002328CE"/>
    <w:rsid w:val="002369D9"/>
    <w:rsid w:val="00240C6E"/>
    <w:rsid w:val="0024303D"/>
    <w:rsid w:val="00245A97"/>
    <w:rsid w:val="00255110"/>
    <w:rsid w:val="0025685C"/>
    <w:rsid w:val="002623D5"/>
    <w:rsid w:val="00273BBC"/>
    <w:rsid w:val="00273F8C"/>
    <w:rsid w:val="00276109"/>
    <w:rsid w:val="002847E2"/>
    <w:rsid w:val="00290328"/>
    <w:rsid w:val="00292DF0"/>
    <w:rsid w:val="00292F06"/>
    <w:rsid w:val="002944DD"/>
    <w:rsid w:val="00294F6B"/>
    <w:rsid w:val="002964A1"/>
    <w:rsid w:val="00297AED"/>
    <w:rsid w:val="002A1ECD"/>
    <w:rsid w:val="002A5BFE"/>
    <w:rsid w:val="002A7E3D"/>
    <w:rsid w:val="002B0C9F"/>
    <w:rsid w:val="002B4E79"/>
    <w:rsid w:val="002B59F4"/>
    <w:rsid w:val="002B74C5"/>
    <w:rsid w:val="002B7E2F"/>
    <w:rsid w:val="002C2FB9"/>
    <w:rsid w:val="002C5016"/>
    <w:rsid w:val="002C5A27"/>
    <w:rsid w:val="002D5241"/>
    <w:rsid w:val="002D6025"/>
    <w:rsid w:val="002D6E27"/>
    <w:rsid w:val="002D7A31"/>
    <w:rsid w:val="002E0B03"/>
    <w:rsid w:val="002E1B4B"/>
    <w:rsid w:val="002E6136"/>
    <w:rsid w:val="002E620F"/>
    <w:rsid w:val="002F2E34"/>
    <w:rsid w:val="002F50D5"/>
    <w:rsid w:val="002F5103"/>
    <w:rsid w:val="002F672A"/>
    <w:rsid w:val="00300087"/>
    <w:rsid w:val="00306CCD"/>
    <w:rsid w:val="00314B24"/>
    <w:rsid w:val="00315347"/>
    <w:rsid w:val="003154D0"/>
    <w:rsid w:val="003170C6"/>
    <w:rsid w:val="00323203"/>
    <w:rsid w:val="00324AC5"/>
    <w:rsid w:val="00327FF0"/>
    <w:rsid w:val="0033185D"/>
    <w:rsid w:val="00333B56"/>
    <w:rsid w:val="00344012"/>
    <w:rsid w:val="0034489B"/>
    <w:rsid w:val="00345C81"/>
    <w:rsid w:val="00350976"/>
    <w:rsid w:val="003524D0"/>
    <w:rsid w:val="00355661"/>
    <w:rsid w:val="00356CD0"/>
    <w:rsid w:val="00361FC3"/>
    <w:rsid w:val="00362E32"/>
    <w:rsid w:val="00366413"/>
    <w:rsid w:val="003667E3"/>
    <w:rsid w:val="00371E95"/>
    <w:rsid w:val="003754EF"/>
    <w:rsid w:val="00376D93"/>
    <w:rsid w:val="00377029"/>
    <w:rsid w:val="003923F3"/>
    <w:rsid w:val="00393626"/>
    <w:rsid w:val="003952D1"/>
    <w:rsid w:val="003956A6"/>
    <w:rsid w:val="003A19B0"/>
    <w:rsid w:val="003A2A46"/>
    <w:rsid w:val="003A3E41"/>
    <w:rsid w:val="003B25D1"/>
    <w:rsid w:val="003B2CA9"/>
    <w:rsid w:val="003C021A"/>
    <w:rsid w:val="003C0CE2"/>
    <w:rsid w:val="003C3FC1"/>
    <w:rsid w:val="003C49CD"/>
    <w:rsid w:val="003C5E58"/>
    <w:rsid w:val="003D205D"/>
    <w:rsid w:val="003D28AD"/>
    <w:rsid w:val="003D307F"/>
    <w:rsid w:val="003D54D0"/>
    <w:rsid w:val="003D552E"/>
    <w:rsid w:val="003D6A08"/>
    <w:rsid w:val="003D6EA2"/>
    <w:rsid w:val="003E14F7"/>
    <w:rsid w:val="003E26E8"/>
    <w:rsid w:val="003E4A1F"/>
    <w:rsid w:val="003E68A9"/>
    <w:rsid w:val="003E6B56"/>
    <w:rsid w:val="003F00AF"/>
    <w:rsid w:val="003F5E0D"/>
    <w:rsid w:val="003F78C5"/>
    <w:rsid w:val="00400FE8"/>
    <w:rsid w:val="004067FE"/>
    <w:rsid w:val="004126B9"/>
    <w:rsid w:val="0041499F"/>
    <w:rsid w:val="00415434"/>
    <w:rsid w:val="00416747"/>
    <w:rsid w:val="00417CC4"/>
    <w:rsid w:val="004251EE"/>
    <w:rsid w:val="00425368"/>
    <w:rsid w:val="00431C80"/>
    <w:rsid w:val="00434452"/>
    <w:rsid w:val="00434D48"/>
    <w:rsid w:val="0043783A"/>
    <w:rsid w:val="00441D50"/>
    <w:rsid w:val="00445037"/>
    <w:rsid w:val="00447A83"/>
    <w:rsid w:val="0045008C"/>
    <w:rsid w:val="0045355A"/>
    <w:rsid w:val="004563E1"/>
    <w:rsid w:val="00462396"/>
    <w:rsid w:val="00462847"/>
    <w:rsid w:val="004714D0"/>
    <w:rsid w:val="00472B1E"/>
    <w:rsid w:val="00481856"/>
    <w:rsid w:val="00482A1E"/>
    <w:rsid w:val="00485FE5"/>
    <w:rsid w:val="0049402E"/>
    <w:rsid w:val="00496C8D"/>
    <w:rsid w:val="004979B0"/>
    <w:rsid w:val="004A06C0"/>
    <w:rsid w:val="004B2B93"/>
    <w:rsid w:val="004B3CC3"/>
    <w:rsid w:val="004C6575"/>
    <w:rsid w:val="004C7A63"/>
    <w:rsid w:val="004C7B30"/>
    <w:rsid w:val="004D111E"/>
    <w:rsid w:val="004D464A"/>
    <w:rsid w:val="004D716B"/>
    <w:rsid w:val="004E042F"/>
    <w:rsid w:val="004E0992"/>
    <w:rsid w:val="004F1FBE"/>
    <w:rsid w:val="004F343F"/>
    <w:rsid w:val="004F6B8B"/>
    <w:rsid w:val="00500AE7"/>
    <w:rsid w:val="00504E2B"/>
    <w:rsid w:val="00505BFD"/>
    <w:rsid w:val="00511479"/>
    <w:rsid w:val="005117EF"/>
    <w:rsid w:val="005165DB"/>
    <w:rsid w:val="00517FFC"/>
    <w:rsid w:val="00522BF9"/>
    <w:rsid w:val="00526F04"/>
    <w:rsid w:val="005321CA"/>
    <w:rsid w:val="0053714D"/>
    <w:rsid w:val="005445A6"/>
    <w:rsid w:val="005450AC"/>
    <w:rsid w:val="005520A7"/>
    <w:rsid w:val="00556878"/>
    <w:rsid w:val="00564981"/>
    <w:rsid w:val="00575395"/>
    <w:rsid w:val="00576DCF"/>
    <w:rsid w:val="005810BB"/>
    <w:rsid w:val="00581397"/>
    <w:rsid w:val="00583FEF"/>
    <w:rsid w:val="005849D7"/>
    <w:rsid w:val="00591F95"/>
    <w:rsid w:val="005A14FE"/>
    <w:rsid w:val="005A1A26"/>
    <w:rsid w:val="005A236E"/>
    <w:rsid w:val="005A27C7"/>
    <w:rsid w:val="005A64AE"/>
    <w:rsid w:val="005B0BAE"/>
    <w:rsid w:val="005B0F1D"/>
    <w:rsid w:val="005B148A"/>
    <w:rsid w:val="005B4C27"/>
    <w:rsid w:val="005B78B1"/>
    <w:rsid w:val="005C1DF6"/>
    <w:rsid w:val="005D3213"/>
    <w:rsid w:val="005D3FF7"/>
    <w:rsid w:val="005D548A"/>
    <w:rsid w:val="005D5521"/>
    <w:rsid w:val="005D7CA4"/>
    <w:rsid w:val="005E1F88"/>
    <w:rsid w:val="005E3368"/>
    <w:rsid w:val="005E4087"/>
    <w:rsid w:val="005E436A"/>
    <w:rsid w:val="005E79BE"/>
    <w:rsid w:val="005E7F6D"/>
    <w:rsid w:val="005F0705"/>
    <w:rsid w:val="005F0C4D"/>
    <w:rsid w:val="006004DA"/>
    <w:rsid w:val="00600F4E"/>
    <w:rsid w:val="006020ED"/>
    <w:rsid w:val="006140BB"/>
    <w:rsid w:val="0061493D"/>
    <w:rsid w:val="00615A43"/>
    <w:rsid w:val="00621746"/>
    <w:rsid w:val="00622FA4"/>
    <w:rsid w:val="00623125"/>
    <w:rsid w:val="006256FC"/>
    <w:rsid w:val="0062760E"/>
    <w:rsid w:val="006309E0"/>
    <w:rsid w:val="006427DD"/>
    <w:rsid w:val="0064481D"/>
    <w:rsid w:val="0064775B"/>
    <w:rsid w:val="00650372"/>
    <w:rsid w:val="00652B6B"/>
    <w:rsid w:val="00663D3B"/>
    <w:rsid w:val="00671186"/>
    <w:rsid w:val="00672CF3"/>
    <w:rsid w:val="00673853"/>
    <w:rsid w:val="00675A33"/>
    <w:rsid w:val="006801D2"/>
    <w:rsid w:val="006836BB"/>
    <w:rsid w:val="00686809"/>
    <w:rsid w:val="006937B4"/>
    <w:rsid w:val="00695A34"/>
    <w:rsid w:val="00697002"/>
    <w:rsid w:val="00697783"/>
    <w:rsid w:val="006A06BE"/>
    <w:rsid w:val="006A10D0"/>
    <w:rsid w:val="006A40EC"/>
    <w:rsid w:val="006A70A5"/>
    <w:rsid w:val="006A7313"/>
    <w:rsid w:val="006B1D0A"/>
    <w:rsid w:val="006B276C"/>
    <w:rsid w:val="006B3A61"/>
    <w:rsid w:val="006B4820"/>
    <w:rsid w:val="006C16B2"/>
    <w:rsid w:val="006C1720"/>
    <w:rsid w:val="006C2658"/>
    <w:rsid w:val="006C37A8"/>
    <w:rsid w:val="006D0A24"/>
    <w:rsid w:val="006D2E7A"/>
    <w:rsid w:val="006D6DFF"/>
    <w:rsid w:val="006E3B33"/>
    <w:rsid w:val="006E709E"/>
    <w:rsid w:val="00723EA1"/>
    <w:rsid w:val="007240BF"/>
    <w:rsid w:val="007254DB"/>
    <w:rsid w:val="00726471"/>
    <w:rsid w:val="00726AE3"/>
    <w:rsid w:val="00727F61"/>
    <w:rsid w:val="00732DF6"/>
    <w:rsid w:val="007334D0"/>
    <w:rsid w:val="00734BFB"/>
    <w:rsid w:val="0073553F"/>
    <w:rsid w:val="00741957"/>
    <w:rsid w:val="00742EC9"/>
    <w:rsid w:val="007432C5"/>
    <w:rsid w:val="00743C28"/>
    <w:rsid w:val="007449AD"/>
    <w:rsid w:val="00745EAC"/>
    <w:rsid w:val="00750566"/>
    <w:rsid w:val="00751399"/>
    <w:rsid w:val="007566B5"/>
    <w:rsid w:val="00771CCE"/>
    <w:rsid w:val="007810A1"/>
    <w:rsid w:val="007824E3"/>
    <w:rsid w:val="00784EEF"/>
    <w:rsid w:val="0079198B"/>
    <w:rsid w:val="00792F30"/>
    <w:rsid w:val="0079448D"/>
    <w:rsid w:val="00795A8F"/>
    <w:rsid w:val="00797B72"/>
    <w:rsid w:val="007A49D8"/>
    <w:rsid w:val="007A6F80"/>
    <w:rsid w:val="007B4CD3"/>
    <w:rsid w:val="007B606D"/>
    <w:rsid w:val="007C076C"/>
    <w:rsid w:val="007C31B1"/>
    <w:rsid w:val="007C39E0"/>
    <w:rsid w:val="007D2090"/>
    <w:rsid w:val="007D64E3"/>
    <w:rsid w:val="007D6BDB"/>
    <w:rsid w:val="007E0430"/>
    <w:rsid w:val="007E1CB1"/>
    <w:rsid w:val="007E29DC"/>
    <w:rsid w:val="007F5F42"/>
    <w:rsid w:val="007F6157"/>
    <w:rsid w:val="007F6830"/>
    <w:rsid w:val="008016D4"/>
    <w:rsid w:val="00803657"/>
    <w:rsid w:val="00803772"/>
    <w:rsid w:val="0080435E"/>
    <w:rsid w:val="0080748D"/>
    <w:rsid w:val="00815CFD"/>
    <w:rsid w:val="008236AF"/>
    <w:rsid w:val="00831CE1"/>
    <w:rsid w:val="0083246F"/>
    <w:rsid w:val="00833CEA"/>
    <w:rsid w:val="008353D9"/>
    <w:rsid w:val="00837B18"/>
    <w:rsid w:val="00840A8E"/>
    <w:rsid w:val="00855E4F"/>
    <w:rsid w:val="0086706F"/>
    <w:rsid w:val="00870501"/>
    <w:rsid w:val="008752F1"/>
    <w:rsid w:val="00880037"/>
    <w:rsid w:val="008850CD"/>
    <w:rsid w:val="00885702"/>
    <w:rsid w:val="008876BE"/>
    <w:rsid w:val="00896DC4"/>
    <w:rsid w:val="008A096E"/>
    <w:rsid w:val="008A67DA"/>
    <w:rsid w:val="008B5C64"/>
    <w:rsid w:val="008B6E89"/>
    <w:rsid w:val="008C0F74"/>
    <w:rsid w:val="008C1592"/>
    <w:rsid w:val="008C1E76"/>
    <w:rsid w:val="008C5E00"/>
    <w:rsid w:val="008C7C48"/>
    <w:rsid w:val="008D01DE"/>
    <w:rsid w:val="008F1C9A"/>
    <w:rsid w:val="008F31DE"/>
    <w:rsid w:val="008F4546"/>
    <w:rsid w:val="008F48AB"/>
    <w:rsid w:val="008F6D1B"/>
    <w:rsid w:val="008F79B2"/>
    <w:rsid w:val="009057E8"/>
    <w:rsid w:val="00910CFB"/>
    <w:rsid w:val="009110DC"/>
    <w:rsid w:val="009248B1"/>
    <w:rsid w:val="00924B0E"/>
    <w:rsid w:val="00927A50"/>
    <w:rsid w:val="00932A7A"/>
    <w:rsid w:val="00933B75"/>
    <w:rsid w:val="00941955"/>
    <w:rsid w:val="0094487E"/>
    <w:rsid w:val="00944FCD"/>
    <w:rsid w:val="0094575E"/>
    <w:rsid w:val="00950AA5"/>
    <w:rsid w:val="00957713"/>
    <w:rsid w:val="009600F8"/>
    <w:rsid w:val="00960169"/>
    <w:rsid w:val="0096115D"/>
    <w:rsid w:val="009617A6"/>
    <w:rsid w:val="009674B7"/>
    <w:rsid w:val="009760C0"/>
    <w:rsid w:val="0098184D"/>
    <w:rsid w:val="00981FD4"/>
    <w:rsid w:val="00982465"/>
    <w:rsid w:val="009843F2"/>
    <w:rsid w:val="00992442"/>
    <w:rsid w:val="009934C4"/>
    <w:rsid w:val="0099360D"/>
    <w:rsid w:val="009957DE"/>
    <w:rsid w:val="00995D3C"/>
    <w:rsid w:val="00995FC0"/>
    <w:rsid w:val="00996D0A"/>
    <w:rsid w:val="009A7D26"/>
    <w:rsid w:val="009B3537"/>
    <w:rsid w:val="009B4C1F"/>
    <w:rsid w:val="009B606C"/>
    <w:rsid w:val="009C03FC"/>
    <w:rsid w:val="009C7561"/>
    <w:rsid w:val="009D7526"/>
    <w:rsid w:val="009D7791"/>
    <w:rsid w:val="009E2473"/>
    <w:rsid w:val="009E7B4B"/>
    <w:rsid w:val="009E7EF7"/>
    <w:rsid w:val="009F5268"/>
    <w:rsid w:val="009F6482"/>
    <w:rsid w:val="00A02220"/>
    <w:rsid w:val="00A04179"/>
    <w:rsid w:val="00A05833"/>
    <w:rsid w:val="00A101FF"/>
    <w:rsid w:val="00A12230"/>
    <w:rsid w:val="00A17C1B"/>
    <w:rsid w:val="00A25391"/>
    <w:rsid w:val="00A27B36"/>
    <w:rsid w:val="00A27FB7"/>
    <w:rsid w:val="00A3061E"/>
    <w:rsid w:val="00A32B0F"/>
    <w:rsid w:val="00A373B5"/>
    <w:rsid w:val="00A417A4"/>
    <w:rsid w:val="00A462AC"/>
    <w:rsid w:val="00A5339E"/>
    <w:rsid w:val="00A54B15"/>
    <w:rsid w:val="00A638F9"/>
    <w:rsid w:val="00A6705E"/>
    <w:rsid w:val="00A67EDD"/>
    <w:rsid w:val="00A703D3"/>
    <w:rsid w:val="00A72F06"/>
    <w:rsid w:val="00A75BEB"/>
    <w:rsid w:val="00A85B08"/>
    <w:rsid w:val="00A91547"/>
    <w:rsid w:val="00A91B45"/>
    <w:rsid w:val="00AA1AE1"/>
    <w:rsid w:val="00AA1B61"/>
    <w:rsid w:val="00AA2679"/>
    <w:rsid w:val="00AA679C"/>
    <w:rsid w:val="00AA7369"/>
    <w:rsid w:val="00AB0661"/>
    <w:rsid w:val="00AB067D"/>
    <w:rsid w:val="00AB151D"/>
    <w:rsid w:val="00AB21D0"/>
    <w:rsid w:val="00AC5E04"/>
    <w:rsid w:val="00AD25CD"/>
    <w:rsid w:val="00AD3238"/>
    <w:rsid w:val="00AD5CCD"/>
    <w:rsid w:val="00AD62AD"/>
    <w:rsid w:val="00AD662E"/>
    <w:rsid w:val="00AD738D"/>
    <w:rsid w:val="00AE2570"/>
    <w:rsid w:val="00AE33B0"/>
    <w:rsid w:val="00AE6CF8"/>
    <w:rsid w:val="00AF1862"/>
    <w:rsid w:val="00AF2D46"/>
    <w:rsid w:val="00AF3E34"/>
    <w:rsid w:val="00AF562C"/>
    <w:rsid w:val="00AF77A0"/>
    <w:rsid w:val="00B01CCA"/>
    <w:rsid w:val="00B03E98"/>
    <w:rsid w:val="00B03F05"/>
    <w:rsid w:val="00B04D11"/>
    <w:rsid w:val="00B07CAF"/>
    <w:rsid w:val="00B11F06"/>
    <w:rsid w:val="00B200B0"/>
    <w:rsid w:val="00B274B3"/>
    <w:rsid w:val="00B27C38"/>
    <w:rsid w:val="00B320F5"/>
    <w:rsid w:val="00B32A79"/>
    <w:rsid w:val="00B35A95"/>
    <w:rsid w:val="00B36007"/>
    <w:rsid w:val="00B36765"/>
    <w:rsid w:val="00B44A72"/>
    <w:rsid w:val="00B45361"/>
    <w:rsid w:val="00B5191C"/>
    <w:rsid w:val="00B55714"/>
    <w:rsid w:val="00B574CB"/>
    <w:rsid w:val="00B61340"/>
    <w:rsid w:val="00B633E3"/>
    <w:rsid w:val="00B64AB9"/>
    <w:rsid w:val="00B66535"/>
    <w:rsid w:val="00B66B62"/>
    <w:rsid w:val="00B70B99"/>
    <w:rsid w:val="00B72497"/>
    <w:rsid w:val="00B764B2"/>
    <w:rsid w:val="00B80469"/>
    <w:rsid w:val="00B82398"/>
    <w:rsid w:val="00B8728E"/>
    <w:rsid w:val="00B93C60"/>
    <w:rsid w:val="00BA025F"/>
    <w:rsid w:val="00BA2A4C"/>
    <w:rsid w:val="00BA54BB"/>
    <w:rsid w:val="00BB035E"/>
    <w:rsid w:val="00BB1215"/>
    <w:rsid w:val="00BB13EF"/>
    <w:rsid w:val="00BB1A44"/>
    <w:rsid w:val="00BB353C"/>
    <w:rsid w:val="00BB5C7F"/>
    <w:rsid w:val="00BB6B72"/>
    <w:rsid w:val="00BB6E0B"/>
    <w:rsid w:val="00BC0E7A"/>
    <w:rsid w:val="00BC4958"/>
    <w:rsid w:val="00BC6370"/>
    <w:rsid w:val="00BC6DD3"/>
    <w:rsid w:val="00BD099D"/>
    <w:rsid w:val="00BD18C9"/>
    <w:rsid w:val="00BD3CF3"/>
    <w:rsid w:val="00BD6AF6"/>
    <w:rsid w:val="00BD7348"/>
    <w:rsid w:val="00BE2D46"/>
    <w:rsid w:val="00BE6BCE"/>
    <w:rsid w:val="00BF1842"/>
    <w:rsid w:val="00BF20EA"/>
    <w:rsid w:val="00BF564C"/>
    <w:rsid w:val="00C035DC"/>
    <w:rsid w:val="00C03973"/>
    <w:rsid w:val="00C04C2E"/>
    <w:rsid w:val="00C13AF4"/>
    <w:rsid w:val="00C157C7"/>
    <w:rsid w:val="00C17881"/>
    <w:rsid w:val="00C17AD5"/>
    <w:rsid w:val="00C222B5"/>
    <w:rsid w:val="00C24703"/>
    <w:rsid w:val="00C27CC4"/>
    <w:rsid w:val="00C449CB"/>
    <w:rsid w:val="00C44B49"/>
    <w:rsid w:val="00C52831"/>
    <w:rsid w:val="00C62B2C"/>
    <w:rsid w:val="00C716CB"/>
    <w:rsid w:val="00C73C4A"/>
    <w:rsid w:val="00C77EE4"/>
    <w:rsid w:val="00C827CA"/>
    <w:rsid w:val="00C909A8"/>
    <w:rsid w:val="00C924E5"/>
    <w:rsid w:val="00C935F8"/>
    <w:rsid w:val="00C96CCD"/>
    <w:rsid w:val="00CA0628"/>
    <w:rsid w:val="00CA4D7A"/>
    <w:rsid w:val="00CA772B"/>
    <w:rsid w:val="00CB0C96"/>
    <w:rsid w:val="00CB1456"/>
    <w:rsid w:val="00CB1E4D"/>
    <w:rsid w:val="00CB2EC9"/>
    <w:rsid w:val="00CB6EB0"/>
    <w:rsid w:val="00CC0591"/>
    <w:rsid w:val="00CC6101"/>
    <w:rsid w:val="00CC7189"/>
    <w:rsid w:val="00CC73E7"/>
    <w:rsid w:val="00CD36CF"/>
    <w:rsid w:val="00CE00D1"/>
    <w:rsid w:val="00CE3304"/>
    <w:rsid w:val="00CE5382"/>
    <w:rsid w:val="00CE604B"/>
    <w:rsid w:val="00CE622E"/>
    <w:rsid w:val="00CF0AD9"/>
    <w:rsid w:val="00D010D8"/>
    <w:rsid w:val="00D01620"/>
    <w:rsid w:val="00D01FC6"/>
    <w:rsid w:val="00D06A3D"/>
    <w:rsid w:val="00D079FC"/>
    <w:rsid w:val="00D152D0"/>
    <w:rsid w:val="00D213E6"/>
    <w:rsid w:val="00D23A8D"/>
    <w:rsid w:val="00D24825"/>
    <w:rsid w:val="00D25DEE"/>
    <w:rsid w:val="00D3010E"/>
    <w:rsid w:val="00D3376B"/>
    <w:rsid w:val="00D35C23"/>
    <w:rsid w:val="00D3714F"/>
    <w:rsid w:val="00D379DD"/>
    <w:rsid w:val="00D40372"/>
    <w:rsid w:val="00D43282"/>
    <w:rsid w:val="00D456FC"/>
    <w:rsid w:val="00D47995"/>
    <w:rsid w:val="00D507F7"/>
    <w:rsid w:val="00D51FEC"/>
    <w:rsid w:val="00D55980"/>
    <w:rsid w:val="00D56E40"/>
    <w:rsid w:val="00D603AC"/>
    <w:rsid w:val="00D62D4B"/>
    <w:rsid w:val="00D6564D"/>
    <w:rsid w:val="00D704A5"/>
    <w:rsid w:val="00D77554"/>
    <w:rsid w:val="00D776C5"/>
    <w:rsid w:val="00D80055"/>
    <w:rsid w:val="00D81B3A"/>
    <w:rsid w:val="00D8543E"/>
    <w:rsid w:val="00D8631E"/>
    <w:rsid w:val="00D907CD"/>
    <w:rsid w:val="00D928CA"/>
    <w:rsid w:val="00D94F97"/>
    <w:rsid w:val="00DA220D"/>
    <w:rsid w:val="00DA29D5"/>
    <w:rsid w:val="00DA5B5F"/>
    <w:rsid w:val="00DA67F6"/>
    <w:rsid w:val="00DA7791"/>
    <w:rsid w:val="00DA7DF6"/>
    <w:rsid w:val="00DB16F8"/>
    <w:rsid w:val="00DB4FE3"/>
    <w:rsid w:val="00DB6C5A"/>
    <w:rsid w:val="00DB6DF7"/>
    <w:rsid w:val="00DC05DD"/>
    <w:rsid w:val="00DC1E93"/>
    <w:rsid w:val="00DC2234"/>
    <w:rsid w:val="00DC23B8"/>
    <w:rsid w:val="00DC4CEE"/>
    <w:rsid w:val="00DC5475"/>
    <w:rsid w:val="00DC77AB"/>
    <w:rsid w:val="00DD0AB8"/>
    <w:rsid w:val="00DD3FBF"/>
    <w:rsid w:val="00DD408A"/>
    <w:rsid w:val="00DD4B50"/>
    <w:rsid w:val="00DD6AFC"/>
    <w:rsid w:val="00DE4600"/>
    <w:rsid w:val="00DE5F15"/>
    <w:rsid w:val="00DF492E"/>
    <w:rsid w:val="00DF4A2F"/>
    <w:rsid w:val="00DF5612"/>
    <w:rsid w:val="00DF7D0B"/>
    <w:rsid w:val="00E000D2"/>
    <w:rsid w:val="00E00702"/>
    <w:rsid w:val="00E04AD4"/>
    <w:rsid w:val="00E10327"/>
    <w:rsid w:val="00E16167"/>
    <w:rsid w:val="00E17523"/>
    <w:rsid w:val="00E200AB"/>
    <w:rsid w:val="00E22866"/>
    <w:rsid w:val="00E236BD"/>
    <w:rsid w:val="00E2389F"/>
    <w:rsid w:val="00E27C0A"/>
    <w:rsid w:val="00E3024F"/>
    <w:rsid w:val="00E34669"/>
    <w:rsid w:val="00E34FB0"/>
    <w:rsid w:val="00E35192"/>
    <w:rsid w:val="00E4366C"/>
    <w:rsid w:val="00E43C8F"/>
    <w:rsid w:val="00E51168"/>
    <w:rsid w:val="00E51237"/>
    <w:rsid w:val="00E524EE"/>
    <w:rsid w:val="00E538C5"/>
    <w:rsid w:val="00E54DBC"/>
    <w:rsid w:val="00E62DC7"/>
    <w:rsid w:val="00E64A69"/>
    <w:rsid w:val="00E73625"/>
    <w:rsid w:val="00E73D71"/>
    <w:rsid w:val="00E74C76"/>
    <w:rsid w:val="00E75561"/>
    <w:rsid w:val="00E764F1"/>
    <w:rsid w:val="00E81877"/>
    <w:rsid w:val="00E82090"/>
    <w:rsid w:val="00E90665"/>
    <w:rsid w:val="00E96642"/>
    <w:rsid w:val="00EA002F"/>
    <w:rsid w:val="00EA16AA"/>
    <w:rsid w:val="00EA1E3C"/>
    <w:rsid w:val="00EA637F"/>
    <w:rsid w:val="00EB0084"/>
    <w:rsid w:val="00EB05E4"/>
    <w:rsid w:val="00EC0C9C"/>
    <w:rsid w:val="00EC2A41"/>
    <w:rsid w:val="00EC36BB"/>
    <w:rsid w:val="00EC6CE5"/>
    <w:rsid w:val="00ED0C8B"/>
    <w:rsid w:val="00ED1E42"/>
    <w:rsid w:val="00ED34FD"/>
    <w:rsid w:val="00ED7F4E"/>
    <w:rsid w:val="00EE543C"/>
    <w:rsid w:val="00EF36E7"/>
    <w:rsid w:val="00EF55C3"/>
    <w:rsid w:val="00EF6621"/>
    <w:rsid w:val="00EF6D68"/>
    <w:rsid w:val="00EF76D2"/>
    <w:rsid w:val="00EF7D23"/>
    <w:rsid w:val="00F04980"/>
    <w:rsid w:val="00F07C5A"/>
    <w:rsid w:val="00F132FF"/>
    <w:rsid w:val="00F14550"/>
    <w:rsid w:val="00F1496E"/>
    <w:rsid w:val="00F1658D"/>
    <w:rsid w:val="00F17012"/>
    <w:rsid w:val="00F237A7"/>
    <w:rsid w:val="00F23A2E"/>
    <w:rsid w:val="00F23F37"/>
    <w:rsid w:val="00F24BD6"/>
    <w:rsid w:val="00F32D03"/>
    <w:rsid w:val="00F35460"/>
    <w:rsid w:val="00F36218"/>
    <w:rsid w:val="00F525A3"/>
    <w:rsid w:val="00F54BA6"/>
    <w:rsid w:val="00F6131B"/>
    <w:rsid w:val="00F6198D"/>
    <w:rsid w:val="00F63333"/>
    <w:rsid w:val="00F642A3"/>
    <w:rsid w:val="00F65CE1"/>
    <w:rsid w:val="00F70987"/>
    <w:rsid w:val="00F727DA"/>
    <w:rsid w:val="00F76F22"/>
    <w:rsid w:val="00F7755A"/>
    <w:rsid w:val="00F83738"/>
    <w:rsid w:val="00F856A7"/>
    <w:rsid w:val="00F90767"/>
    <w:rsid w:val="00F90DF3"/>
    <w:rsid w:val="00F96DC4"/>
    <w:rsid w:val="00FA07AD"/>
    <w:rsid w:val="00FA1460"/>
    <w:rsid w:val="00FA68AB"/>
    <w:rsid w:val="00FB0062"/>
    <w:rsid w:val="00FB2DDE"/>
    <w:rsid w:val="00FB3356"/>
    <w:rsid w:val="00FB3823"/>
    <w:rsid w:val="00FC2109"/>
    <w:rsid w:val="00FC55F3"/>
    <w:rsid w:val="00FC5EE8"/>
    <w:rsid w:val="00FC6CE7"/>
    <w:rsid w:val="00FD1468"/>
    <w:rsid w:val="00FD24DB"/>
    <w:rsid w:val="00FD3808"/>
    <w:rsid w:val="00FE4002"/>
    <w:rsid w:val="00FE5B15"/>
    <w:rsid w:val="00FE5F68"/>
    <w:rsid w:val="00FF0253"/>
    <w:rsid w:val="00FF12AD"/>
    <w:rsid w:val="00FF47EE"/>
    <w:rsid w:val="00FF55A0"/>
    <w:rsid w:val="79D208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iPriority="0" w:unhideWhenUsed="0"/>
    <w:lsdException w:name="footer" w:semiHidden="0" w:unhideWhenUsed="0"/>
    <w:lsdException w:name="caption" w:locked="1" w:uiPriority="0" w:qFormat="1"/>
    <w:lsdException w:name="annotation reference" w:unhideWhenUsed="0"/>
    <w:lsdException w:name="page number" w:semiHidden="0" w:unhideWhenUsed="0"/>
    <w:lsdException w:name="Title" w:locked="1" w:semiHidden="0" w:uiPriority="0" w:unhideWhenUsed="0" w:qFormat="1"/>
    <w:lsdException w:name="Default Paragraph Font" w:semiHidden="0" w:uiPriority="1"/>
    <w:lsdException w:name="Body Text Indent" w:semiHidden="0" w:unhideWhenUsed="0"/>
    <w:lsdException w:name="Subtitle" w:locked="1" w:semiHidden="0" w:uiPriority="0" w:unhideWhenUsed="0" w:qFormat="1"/>
    <w:lsdException w:name="Body Text Indent 2" w:semiHidden="0" w:unhideWhenUsed="0"/>
    <w:lsdException w:name="Hyperlink" w:semiHidden="0" w:unhideWhenUsed="0"/>
    <w:lsdException w:name="FollowedHyperlink" w:semiHidden="0" w:unhideWhenUsed="0"/>
    <w:lsdException w:name="Strong" w:locked="1" w:semiHidden="0" w:uiPriority="22" w:unhideWhenUsed="0" w:qFormat="1"/>
    <w:lsdException w:name="Emphasis" w:locked="1" w:semiHidden="0" w:uiPriority="0" w:unhideWhenUsed="0" w:qFormat="1"/>
    <w:lsdException w:name="Plain Text" w:semiHidden="0" w:unhideWhenUsed="0"/>
    <w:lsdException w:name="Normal (Web)" w:semiHidden="0" w:unhideWhenUsed="0"/>
    <w:lsdException w:name="annotation subject" w:unhideWhenUsed="0"/>
    <w:lsdException w:name="Balloon Text"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A3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675A33"/>
    <w:rPr>
      <w:b/>
      <w:bCs/>
    </w:rPr>
  </w:style>
  <w:style w:type="paragraph" w:styleId="a4">
    <w:name w:val="annotation text"/>
    <w:basedOn w:val="a"/>
    <w:link w:val="Char0"/>
    <w:uiPriority w:val="99"/>
    <w:semiHidden/>
    <w:rsid w:val="00675A33"/>
    <w:pPr>
      <w:jc w:val="left"/>
    </w:pPr>
  </w:style>
  <w:style w:type="paragraph" w:styleId="a5">
    <w:name w:val="Body Text Indent"/>
    <w:basedOn w:val="a"/>
    <w:link w:val="Char1"/>
    <w:uiPriority w:val="99"/>
    <w:rsid w:val="00675A33"/>
    <w:pPr>
      <w:spacing w:after="120"/>
      <w:ind w:leftChars="200" w:left="420"/>
    </w:pPr>
  </w:style>
  <w:style w:type="paragraph" w:styleId="a6">
    <w:name w:val="Plain Text"/>
    <w:basedOn w:val="a"/>
    <w:link w:val="Char2"/>
    <w:uiPriority w:val="99"/>
    <w:rsid w:val="00675A33"/>
    <w:rPr>
      <w:rFonts w:ascii="宋体" w:hAnsi="Courier New" w:cs="宋体"/>
    </w:rPr>
  </w:style>
  <w:style w:type="paragraph" w:styleId="2">
    <w:name w:val="Body Text Indent 2"/>
    <w:basedOn w:val="a"/>
    <w:link w:val="2Char"/>
    <w:uiPriority w:val="99"/>
    <w:rsid w:val="00675A33"/>
    <w:pPr>
      <w:snapToGrid w:val="0"/>
      <w:spacing w:line="440" w:lineRule="exact"/>
      <w:ind w:firstLineChars="199" w:firstLine="418"/>
    </w:pPr>
    <w:rPr>
      <w:rFonts w:ascii="宋体" w:hAnsi="宋体" w:cs="宋体"/>
      <w:color w:val="FF0000"/>
    </w:rPr>
  </w:style>
  <w:style w:type="paragraph" w:styleId="a7">
    <w:name w:val="Balloon Text"/>
    <w:basedOn w:val="a"/>
    <w:link w:val="Char3"/>
    <w:uiPriority w:val="99"/>
    <w:semiHidden/>
    <w:rsid w:val="00675A33"/>
    <w:rPr>
      <w:sz w:val="18"/>
      <w:szCs w:val="18"/>
    </w:rPr>
  </w:style>
  <w:style w:type="paragraph" w:styleId="a8">
    <w:name w:val="footer"/>
    <w:basedOn w:val="a"/>
    <w:link w:val="Char4"/>
    <w:uiPriority w:val="99"/>
    <w:rsid w:val="00675A33"/>
    <w:pPr>
      <w:tabs>
        <w:tab w:val="center" w:pos="4153"/>
        <w:tab w:val="right" w:pos="8306"/>
      </w:tabs>
      <w:snapToGrid w:val="0"/>
      <w:jc w:val="left"/>
    </w:pPr>
    <w:rPr>
      <w:sz w:val="18"/>
      <w:szCs w:val="18"/>
    </w:rPr>
  </w:style>
  <w:style w:type="paragraph" w:styleId="a9">
    <w:name w:val="header"/>
    <w:basedOn w:val="a"/>
    <w:link w:val="Char5"/>
    <w:rsid w:val="00675A33"/>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rsid w:val="00675A33"/>
  </w:style>
  <w:style w:type="paragraph" w:styleId="aa">
    <w:name w:val="Normal (Web)"/>
    <w:basedOn w:val="a"/>
    <w:uiPriority w:val="99"/>
    <w:rsid w:val="00675A33"/>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22"/>
    <w:qFormat/>
    <w:locked/>
    <w:rsid w:val="00675A33"/>
    <w:rPr>
      <w:b/>
      <w:bCs/>
    </w:rPr>
  </w:style>
  <w:style w:type="character" w:styleId="ac">
    <w:name w:val="page number"/>
    <w:basedOn w:val="a0"/>
    <w:uiPriority w:val="99"/>
    <w:rsid w:val="00675A33"/>
  </w:style>
  <w:style w:type="character" w:styleId="ad">
    <w:name w:val="FollowedHyperlink"/>
    <w:basedOn w:val="a0"/>
    <w:uiPriority w:val="99"/>
    <w:rsid w:val="00675A33"/>
    <w:rPr>
      <w:color w:val="800080"/>
      <w:u w:val="single"/>
    </w:rPr>
  </w:style>
  <w:style w:type="character" w:styleId="ae">
    <w:name w:val="Hyperlink"/>
    <w:basedOn w:val="a0"/>
    <w:uiPriority w:val="99"/>
    <w:rsid w:val="00675A33"/>
    <w:rPr>
      <w:color w:val="0000FF"/>
      <w:u w:val="single"/>
    </w:rPr>
  </w:style>
  <w:style w:type="character" w:styleId="af">
    <w:name w:val="annotation reference"/>
    <w:basedOn w:val="a0"/>
    <w:uiPriority w:val="99"/>
    <w:semiHidden/>
    <w:rsid w:val="00675A33"/>
    <w:rPr>
      <w:sz w:val="21"/>
      <w:szCs w:val="21"/>
    </w:rPr>
  </w:style>
  <w:style w:type="table" w:styleId="af0">
    <w:name w:val="Table Grid"/>
    <w:basedOn w:val="a1"/>
    <w:qFormat/>
    <w:rsid w:val="00675A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脚 Char"/>
    <w:basedOn w:val="a0"/>
    <w:link w:val="a8"/>
    <w:uiPriority w:val="99"/>
    <w:semiHidden/>
    <w:rsid w:val="00675A33"/>
    <w:rPr>
      <w:sz w:val="18"/>
      <w:szCs w:val="18"/>
    </w:rPr>
  </w:style>
  <w:style w:type="paragraph" w:customStyle="1" w:styleId="af1">
    <w:name w:val="段"/>
    <w:uiPriority w:val="99"/>
    <w:rsid w:val="00675A33"/>
    <w:pPr>
      <w:autoSpaceDE w:val="0"/>
      <w:autoSpaceDN w:val="0"/>
      <w:ind w:firstLineChars="200" w:firstLine="200"/>
      <w:jc w:val="both"/>
    </w:pPr>
    <w:rPr>
      <w:rFonts w:ascii="宋体" w:cs="宋体"/>
      <w:sz w:val="21"/>
      <w:szCs w:val="21"/>
    </w:rPr>
  </w:style>
  <w:style w:type="character" w:customStyle="1" w:styleId="Char3">
    <w:name w:val="批注框文本 Char"/>
    <w:basedOn w:val="a0"/>
    <w:link w:val="a7"/>
    <w:uiPriority w:val="99"/>
    <w:semiHidden/>
    <w:rsid w:val="00675A33"/>
    <w:rPr>
      <w:sz w:val="0"/>
      <w:szCs w:val="0"/>
    </w:rPr>
  </w:style>
  <w:style w:type="paragraph" w:customStyle="1" w:styleId="Char6">
    <w:name w:val="Char"/>
    <w:basedOn w:val="a"/>
    <w:uiPriority w:val="99"/>
    <w:rsid w:val="00675A33"/>
    <w:pPr>
      <w:widowControl/>
      <w:spacing w:after="160" w:line="240" w:lineRule="exact"/>
      <w:jc w:val="left"/>
    </w:pPr>
  </w:style>
  <w:style w:type="character" w:customStyle="1" w:styleId="Char5">
    <w:name w:val="页眉 Char"/>
    <w:basedOn w:val="a0"/>
    <w:link w:val="a9"/>
    <w:uiPriority w:val="99"/>
    <w:locked/>
    <w:rsid w:val="00675A33"/>
    <w:rPr>
      <w:kern w:val="2"/>
      <w:sz w:val="18"/>
      <w:szCs w:val="18"/>
    </w:rPr>
  </w:style>
  <w:style w:type="paragraph" w:customStyle="1" w:styleId="Char1CharCharChar">
    <w:name w:val="Char1 Char Char Char"/>
    <w:basedOn w:val="a"/>
    <w:uiPriority w:val="99"/>
    <w:rsid w:val="00675A33"/>
    <w:pPr>
      <w:widowControl/>
      <w:spacing w:after="160" w:line="240" w:lineRule="exact"/>
      <w:jc w:val="left"/>
    </w:pPr>
    <w:rPr>
      <w:rFonts w:ascii="宋体" w:hAnsi="Verdana" w:cs="宋体"/>
      <w:kern w:val="0"/>
      <w:lang w:eastAsia="en-US"/>
    </w:rPr>
  </w:style>
  <w:style w:type="paragraph" w:customStyle="1" w:styleId="af2">
    <w:name w:val="肥料正文"/>
    <w:basedOn w:val="a"/>
    <w:uiPriority w:val="99"/>
    <w:rsid w:val="00675A33"/>
    <w:pPr>
      <w:adjustRightInd w:val="0"/>
      <w:snapToGrid w:val="0"/>
      <w:spacing w:line="317" w:lineRule="auto"/>
      <w:ind w:firstLineChars="200" w:firstLine="200"/>
    </w:pPr>
    <w:rPr>
      <w:rFonts w:eastAsia="汉鼎简书宋二"/>
      <w:spacing w:val="2"/>
      <w:kern w:val="0"/>
      <w:sz w:val="22"/>
      <w:szCs w:val="22"/>
    </w:rPr>
  </w:style>
  <w:style w:type="character" w:customStyle="1" w:styleId="Char1">
    <w:name w:val="正文文本缩进 Char"/>
    <w:basedOn w:val="a0"/>
    <w:link w:val="a5"/>
    <w:uiPriority w:val="99"/>
    <w:locked/>
    <w:rsid w:val="00675A33"/>
    <w:rPr>
      <w:kern w:val="2"/>
      <w:sz w:val="24"/>
      <w:szCs w:val="24"/>
    </w:rPr>
  </w:style>
  <w:style w:type="paragraph" w:customStyle="1" w:styleId="Char10">
    <w:name w:val="Char1"/>
    <w:basedOn w:val="a"/>
    <w:uiPriority w:val="99"/>
    <w:rsid w:val="00675A33"/>
    <w:rPr>
      <w:rFonts w:ascii="Tahoma" w:hAnsi="Tahoma" w:cs="Tahoma"/>
      <w:sz w:val="24"/>
      <w:szCs w:val="24"/>
    </w:rPr>
  </w:style>
  <w:style w:type="character" w:customStyle="1" w:styleId="2Char">
    <w:name w:val="正文文本缩进 2 Char"/>
    <w:basedOn w:val="a0"/>
    <w:link w:val="2"/>
    <w:uiPriority w:val="99"/>
    <w:locked/>
    <w:rsid w:val="00675A33"/>
    <w:rPr>
      <w:rFonts w:ascii="宋体" w:eastAsia="宋体" w:cs="宋体"/>
      <w:color w:val="FF0000"/>
      <w:kern w:val="2"/>
      <w:sz w:val="21"/>
      <w:szCs w:val="21"/>
    </w:rPr>
  </w:style>
  <w:style w:type="paragraph" w:customStyle="1" w:styleId="af3">
    <w:name w:val="标准称谓"/>
    <w:next w:val="a"/>
    <w:uiPriority w:val="99"/>
    <w:rsid w:val="00675A33"/>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cs="宋体"/>
      <w:b/>
      <w:bCs/>
      <w:spacing w:val="20"/>
      <w:w w:val="148"/>
      <w:sz w:val="52"/>
      <w:szCs w:val="52"/>
    </w:rPr>
  </w:style>
  <w:style w:type="character" w:customStyle="1" w:styleId="Char2">
    <w:name w:val="纯文本 Char"/>
    <w:basedOn w:val="a0"/>
    <w:link w:val="a6"/>
    <w:uiPriority w:val="99"/>
    <w:locked/>
    <w:rsid w:val="00675A33"/>
    <w:rPr>
      <w:rFonts w:ascii="宋体" w:hAnsi="Courier New" w:cs="宋体"/>
      <w:kern w:val="2"/>
      <w:sz w:val="21"/>
      <w:szCs w:val="21"/>
    </w:rPr>
  </w:style>
  <w:style w:type="character" w:customStyle="1" w:styleId="Char0">
    <w:name w:val="批注文字 Char"/>
    <w:basedOn w:val="a0"/>
    <w:link w:val="a4"/>
    <w:uiPriority w:val="99"/>
    <w:semiHidden/>
    <w:rsid w:val="00675A33"/>
    <w:rPr>
      <w:szCs w:val="21"/>
    </w:rPr>
  </w:style>
  <w:style w:type="character" w:customStyle="1" w:styleId="Char">
    <w:name w:val="批注主题 Char"/>
    <w:basedOn w:val="Char0"/>
    <w:link w:val="a3"/>
    <w:uiPriority w:val="99"/>
    <w:semiHidden/>
    <w:rsid w:val="00675A33"/>
    <w:rPr>
      <w:b/>
      <w:bCs/>
      <w:szCs w:val="21"/>
    </w:rPr>
  </w:style>
  <w:style w:type="paragraph" w:customStyle="1" w:styleId="10">
    <w:name w:val="列出段落1"/>
    <w:basedOn w:val="a"/>
    <w:uiPriority w:val="34"/>
    <w:qFormat/>
    <w:rsid w:val="00BB1215"/>
    <w:pPr>
      <w:ind w:firstLineChars="200" w:firstLine="420"/>
    </w:pPr>
    <w:rPr>
      <w:rFonts w:ascii="Calibri" w:hAnsi="Calibri"/>
      <w:szCs w:val="22"/>
    </w:rPr>
  </w:style>
  <w:style w:type="paragraph" w:styleId="af4">
    <w:name w:val="List Paragraph"/>
    <w:basedOn w:val="a"/>
    <w:uiPriority w:val="99"/>
    <w:qFormat/>
    <w:rsid w:val="009B3537"/>
    <w:pPr>
      <w:ind w:firstLineChars="200" w:firstLine="420"/>
    </w:pPr>
    <w:rPr>
      <w:rFonts w:ascii="Calibri" w:hAnsi="Calibri"/>
      <w:szCs w:val="22"/>
    </w:rPr>
  </w:style>
  <w:style w:type="character" w:customStyle="1" w:styleId="fontstyle01">
    <w:name w:val="fontstyle01"/>
    <w:basedOn w:val="a0"/>
    <w:qFormat/>
    <w:rsid w:val="009B3537"/>
    <w:rPr>
      <w:rFonts w:ascii="黑体" w:eastAsia="黑体" w:hAnsi="宋体" w:cs="黑体"/>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C247B-EA90-474E-AABA-5EEE263E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2649</Words>
  <Characters>740</Characters>
  <Application>Microsoft Office Word</Application>
  <DocSecurity>0</DocSecurity>
  <Lines>6</Lines>
  <Paragraphs>6</Paragraphs>
  <ScaleCrop>false</ScaleCrop>
  <Company>Microsoft</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Windows 用户</cp:lastModifiedBy>
  <cp:revision>3</cp:revision>
  <cp:lastPrinted>2014-06-09T06:49:00Z</cp:lastPrinted>
  <dcterms:created xsi:type="dcterms:W3CDTF">2020-03-10T01:30:00Z</dcterms:created>
  <dcterms:modified xsi:type="dcterms:W3CDTF">2020-03-10T01:34:00Z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