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8A" w:rsidRDefault="00B43385">
      <w:pPr>
        <w:spacing w:line="360" w:lineRule="exact"/>
        <w:ind w:firstLineChars="0" w:firstLine="0"/>
        <w:rPr>
          <w:rFonts w:ascii="黑体" w:eastAsia="黑体" w:hAnsi="Calibri"/>
        </w:rPr>
      </w:pPr>
      <w:r>
        <w:rPr>
          <w:rFonts w:ascii="黑体" w:eastAsia="黑体" w:hAnsi="Calibri" w:hint="eastAsia"/>
        </w:rPr>
        <w:t>附件1</w:t>
      </w:r>
    </w:p>
    <w:p w:rsidR="008D168A" w:rsidRDefault="00B43385" w:rsidP="001F3C96">
      <w:pPr>
        <w:ind w:firstLine="880"/>
        <w:jc w:val="center"/>
        <w:textAlignment w:val="top"/>
        <w:rPr>
          <w:rFonts w:ascii="Verdana"/>
          <w:sz w:val="44"/>
        </w:rPr>
      </w:pPr>
      <w:r>
        <w:rPr>
          <w:rFonts w:ascii="Verdana"/>
          <w:sz w:val="44"/>
        </w:rPr>
        <w:t>本次检验项目</w:t>
      </w:r>
    </w:p>
    <w:p w:rsidR="00F13F7B" w:rsidRDefault="00F13F7B" w:rsidP="00F13F7B">
      <w:pPr>
        <w:tabs>
          <w:tab w:val="left" w:pos="3510"/>
        </w:tabs>
        <w:spacing w:before="4"/>
        <w:ind w:firstLineChars="0" w:firstLine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</w:t>
      </w:r>
      <w:r w:rsidR="00287D4C">
        <w:rPr>
          <w:rFonts w:ascii="黑体" w:eastAsia="黑体" w:hAnsi="黑体" w:hint="eastAsia"/>
          <w:szCs w:val="32"/>
        </w:rPr>
        <w:t>餐饮食品</w:t>
      </w:r>
    </w:p>
    <w:p w:rsidR="00353D2B" w:rsidRPr="00023462" w:rsidRDefault="00353D2B" w:rsidP="00353D2B">
      <w:pPr>
        <w:spacing w:before="4"/>
        <w:rPr>
          <w:rFonts w:ascii="仿宋_GB2312" w:hAnsi="Times New Roman" w:cs="Times New Roman"/>
          <w:bCs/>
          <w:color w:val="000000" w:themeColor="text1"/>
          <w:szCs w:val="32"/>
        </w:rPr>
      </w:pPr>
      <w:r w:rsidRPr="00023462">
        <w:rPr>
          <w:rFonts w:ascii="仿宋_GB2312" w:hAnsi="Times New Roman" w:cs="Times New Roman" w:hint="eastAsia"/>
          <w:bCs/>
          <w:color w:val="000000" w:themeColor="text1"/>
          <w:szCs w:val="32"/>
        </w:rPr>
        <w:t>（一）</w:t>
      </w:r>
      <w:r w:rsidRPr="00023462">
        <w:rPr>
          <w:rFonts w:ascii="仿宋_GB2312" w:hAnsi="Times New Roman" w:cs="Times New Roman"/>
          <w:bCs/>
          <w:color w:val="000000" w:themeColor="text1"/>
          <w:szCs w:val="32"/>
        </w:rPr>
        <w:t>抽检依据</w:t>
      </w:r>
    </w:p>
    <w:p w:rsidR="00353D2B" w:rsidRPr="000C711A" w:rsidRDefault="00353D2B" w:rsidP="00353D2B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餐饮食品</w:t>
      </w:r>
      <w:r w:rsidRPr="000C711A">
        <w:rPr>
          <w:rFonts w:ascii="仿宋_GB2312" w:hAnsi="仿宋_GB2312" w:cs="仿宋_GB2312" w:hint="eastAsia"/>
          <w:szCs w:val="32"/>
        </w:rPr>
        <w:t>抽检依据是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 xml:space="preserve">食品安全国家标准 </w:t>
      </w:r>
      <w:r>
        <w:rPr>
          <w:rFonts w:ascii="仿宋_GB2312" w:hAnsi="Times New Roman" w:cs="Times New Roman" w:hint="eastAsia"/>
          <w:bCs/>
          <w:szCs w:val="32"/>
        </w:rPr>
        <w:t>消毒餐（饮）具</w:t>
      </w:r>
      <w:r w:rsidRPr="004F1F16">
        <w:rPr>
          <w:rFonts w:ascii="仿宋_GB2312" w:hAnsi="Times New Roman" w:cs="Times New Roman" w:hint="eastAsia"/>
          <w:bCs/>
          <w:szCs w:val="32"/>
        </w:rPr>
        <w:t>》（GB</w:t>
      </w:r>
      <w:r>
        <w:rPr>
          <w:rFonts w:ascii="仿宋_GB2312" w:hAnsi="Times New Roman" w:cs="Times New Roman" w:hint="eastAsia"/>
          <w:bCs/>
          <w:szCs w:val="32"/>
        </w:rPr>
        <w:t>14934-2016</w:t>
      </w:r>
      <w:r w:rsidRPr="004F1F16">
        <w:rPr>
          <w:rFonts w:ascii="仿宋_GB2312" w:hAnsi="Times New Roman" w:cs="Times New Roman" w:hint="eastAsia"/>
          <w:bCs/>
          <w:szCs w:val="32"/>
        </w:rPr>
        <w:t>）</w:t>
      </w:r>
      <w:r w:rsidRPr="000C711A">
        <w:rPr>
          <w:rFonts w:ascii="仿宋_GB2312" w:hAnsi="仿宋_GB2312" w:cs="仿宋_GB2312"/>
          <w:szCs w:val="32"/>
        </w:rPr>
        <w:t>等标准及产品明示标准和指标的要求</w:t>
      </w:r>
      <w:r w:rsidRPr="000C711A">
        <w:rPr>
          <w:rFonts w:ascii="仿宋_GB2312" w:hAnsi="仿宋_GB2312" w:cs="仿宋_GB2312" w:hint="eastAsia"/>
          <w:szCs w:val="32"/>
        </w:rPr>
        <w:t>。</w:t>
      </w:r>
    </w:p>
    <w:p w:rsidR="00353D2B" w:rsidRPr="00713469" w:rsidRDefault="00353D2B" w:rsidP="00353D2B">
      <w:pPr>
        <w:rPr>
          <w:rFonts w:ascii="仿宋_GB2312" w:hAnsi="仿宋_GB2312" w:cs="仿宋_GB2312"/>
          <w:szCs w:val="32"/>
        </w:rPr>
      </w:pPr>
      <w:r w:rsidRPr="00713469">
        <w:rPr>
          <w:rFonts w:ascii="仿宋_GB2312" w:hAnsi="仿宋_GB2312" w:cs="仿宋_GB2312"/>
          <w:szCs w:val="32"/>
        </w:rPr>
        <w:t>（二）检验项目</w:t>
      </w:r>
    </w:p>
    <w:p w:rsidR="00353D2B" w:rsidRPr="00324D12" w:rsidRDefault="00353D2B" w:rsidP="00353D2B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餐饮食品</w:t>
      </w:r>
      <w:r w:rsidRPr="00713469">
        <w:rPr>
          <w:rFonts w:ascii="仿宋_GB2312" w:hAnsi="仿宋_GB2312" w:cs="仿宋_GB2312" w:hint="eastAsia"/>
          <w:szCs w:val="32"/>
        </w:rPr>
        <w:t>抽检项目包括</w:t>
      </w:r>
      <w:r>
        <w:rPr>
          <w:rFonts w:ascii="仿宋_GB2312" w:hAnsi="仿宋_GB2312" w:cs="仿宋_GB2312" w:hint="eastAsia"/>
          <w:szCs w:val="32"/>
        </w:rPr>
        <w:t>大肠菌群、沙门氏菌</w:t>
      </w:r>
      <w:r w:rsidRPr="00713469">
        <w:rPr>
          <w:rFonts w:ascii="仿宋_GB2312" w:hAnsi="仿宋_GB2312" w:cs="仿宋_GB2312" w:hint="eastAsia"/>
          <w:szCs w:val="32"/>
        </w:rPr>
        <w:t>等。</w:t>
      </w:r>
    </w:p>
    <w:p w:rsidR="002E29E2" w:rsidRDefault="002E29E2" w:rsidP="002E29E2">
      <w:pPr>
        <w:ind w:firstLineChars="0" w:firstLine="0"/>
        <w:rPr>
          <w:rFonts w:ascii="黑体" w:eastAsia="黑体" w:hAnsi="黑体" w:hint="eastAsia"/>
          <w:szCs w:val="32"/>
        </w:rPr>
      </w:pPr>
      <w:r w:rsidRPr="002E29E2">
        <w:rPr>
          <w:rFonts w:ascii="黑体" w:eastAsia="黑体" w:hAnsi="黑体" w:hint="eastAsia"/>
          <w:szCs w:val="32"/>
        </w:rPr>
        <w:t>二、炒货及坚果</w:t>
      </w:r>
    </w:p>
    <w:p w:rsidR="00353D2B" w:rsidRDefault="00353D2B" w:rsidP="00353D2B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（一）</w:t>
      </w:r>
      <w:r>
        <w:rPr>
          <w:rFonts w:ascii="仿宋_GB2312" w:hAnsi="Times New Roman" w:cs="Times New Roman"/>
          <w:bCs/>
          <w:szCs w:val="32"/>
        </w:rPr>
        <w:t>抽检依据</w:t>
      </w:r>
    </w:p>
    <w:p w:rsidR="00353D2B" w:rsidRPr="005A51FA" w:rsidRDefault="00353D2B" w:rsidP="00353D2B">
      <w:pPr>
        <w:rPr>
          <w:rFonts w:ascii="仿宋_GB2312" w:hAnsi="Times New Roman" w:cs="Times New Roman"/>
          <w:bCs/>
          <w:szCs w:val="32"/>
        </w:rPr>
      </w:pPr>
      <w:r>
        <w:rPr>
          <w:rFonts w:ascii="仿宋_GB2312" w:hAnsi="仿宋_GB2312" w:cs="仿宋_GB2312" w:hint="eastAsia"/>
          <w:szCs w:val="32"/>
        </w:rPr>
        <w:t>炒货及坚果</w:t>
      </w:r>
      <w:r w:rsidRPr="005A51FA">
        <w:rPr>
          <w:rFonts w:ascii="仿宋_GB2312" w:hAnsi="Times New Roman" w:cs="Times New Roman" w:hint="eastAsia"/>
          <w:bCs/>
          <w:szCs w:val="32"/>
        </w:rPr>
        <w:t>抽检依据是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食品添加剂使用标准</w:t>
      </w:r>
      <w:r w:rsidRPr="004F1F16">
        <w:rPr>
          <w:rFonts w:ascii="仿宋_GB2312" w:hAnsi="Times New Roman" w:cs="Times New Roman" w:hint="eastAsia"/>
          <w:bCs/>
          <w:szCs w:val="32"/>
        </w:rPr>
        <w:t>》（GB 2760）</w:t>
      </w:r>
      <w:r>
        <w:rPr>
          <w:rFonts w:ascii="仿宋_GB2312" w:hint="eastAsia"/>
          <w:bCs/>
          <w:szCs w:val="32"/>
        </w:rPr>
        <w:t>、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</w:t>
      </w:r>
      <w:r w:rsidRPr="004F1F16">
        <w:rPr>
          <w:rFonts w:ascii="仿宋_GB2312" w:hAnsi="Times New Roman" w:cs="Times New Roman" w:hint="eastAsia"/>
          <w:bCs/>
          <w:szCs w:val="32"/>
        </w:rPr>
        <w:t>中污染物限量等》（GB2762）</w:t>
      </w:r>
      <w:r w:rsidRPr="005A51FA">
        <w:rPr>
          <w:rFonts w:ascii="仿宋_GB2312" w:hAnsi="Times New Roman" w:cs="Times New Roman"/>
          <w:bCs/>
          <w:szCs w:val="32"/>
        </w:rPr>
        <w:t>等标准及产品明示标准和指标的要求</w:t>
      </w:r>
      <w:r w:rsidRPr="005A51FA">
        <w:rPr>
          <w:rFonts w:ascii="仿宋_GB2312" w:hAnsi="Times New Roman" w:cs="Times New Roman" w:hint="eastAsia"/>
          <w:bCs/>
          <w:szCs w:val="32"/>
        </w:rPr>
        <w:t>。</w:t>
      </w:r>
    </w:p>
    <w:p w:rsidR="00353D2B" w:rsidRDefault="00353D2B" w:rsidP="00353D2B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/>
          <w:bCs/>
          <w:szCs w:val="32"/>
        </w:rPr>
        <w:t>（二）检验项目</w:t>
      </w:r>
    </w:p>
    <w:p w:rsidR="00353D2B" w:rsidRPr="00D97F8E" w:rsidRDefault="00353D2B" w:rsidP="00D97F8E">
      <w:pPr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炒货及坚果</w:t>
      </w:r>
      <w:r w:rsidRPr="00951548">
        <w:rPr>
          <w:rFonts w:ascii="仿宋_GB2312" w:hAnsi="仿宋_GB2312" w:cs="仿宋_GB2312" w:hint="eastAsia"/>
          <w:szCs w:val="32"/>
        </w:rPr>
        <w:t>抽检项目包括酸价（以脂肪计）、过氧化值（以脂肪计）、糖精钠（以糖精计）、甜蜜素（环己基氨基磺酸钠）、二氧化硫残留量 、黄曲霉毒素 B1、大肠菌群、霉菌 （仅烘炒工艺加工的熟制产品检测）等。</w:t>
      </w:r>
    </w:p>
    <w:p w:rsidR="002E29E2" w:rsidRDefault="002E29E2" w:rsidP="002E29E2">
      <w:pPr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三、</w:t>
      </w:r>
      <w:r w:rsidRPr="002E29E2">
        <w:rPr>
          <w:rFonts w:ascii="黑体" w:eastAsia="黑体" w:hAnsi="黑体" w:hint="eastAsia"/>
          <w:szCs w:val="32"/>
        </w:rPr>
        <w:t>淀粉及淀粉制品</w:t>
      </w:r>
    </w:p>
    <w:p w:rsidR="00353D2B" w:rsidRDefault="00353D2B" w:rsidP="00353D2B">
      <w:pPr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（一）</w:t>
      </w:r>
      <w:r>
        <w:rPr>
          <w:rFonts w:ascii="仿宋_GB2312" w:hAnsi="Times New Roman" w:cs="Times New Roman"/>
          <w:bCs/>
          <w:szCs w:val="32"/>
        </w:rPr>
        <w:t>抽检依据</w:t>
      </w:r>
    </w:p>
    <w:p w:rsidR="00353D2B" w:rsidRPr="00C96534" w:rsidRDefault="00353D2B" w:rsidP="00353D2B">
      <w:pPr>
        <w:rPr>
          <w:rFonts w:ascii="仿宋_GB2312" w:hAnsi="Times New Roman" w:cs="Times New Roman"/>
          <w:bCs/>
          <w:szCs w:val="32"/>
        </w:rPr>
      </w:pPr>
      <w:r w:rsidRPr="00734079">
        <w:rPr>
          <w:rFonts w:ascii="仿宋_GB2312" w:hAnsi="Times New Roman" w:cs="Times New Roman" w:hint="eastAsia"/>
          <w:bCs/>
          <w:szCs w:val="32"/>
        </w:rPr>
        <w:lastRenderedPageBreak/>
        <w:t>淀粉及其制品抽检</w:t>
      </w:r>
      <w:r w:rsidRPr="00C96534">
        <w:rPr>
          <w:rFonts w:ascii="仿宋_GB2312" w:hAnsi="Times New Roman" w:cs="Times New Roman" w:hint="eastAsia"/>
          <w:bCs/>
          <w:szCs w:val="32"/>
        </w:rPr>
        <w:t>依据是</w:t>
      </w:r>
      <w:r>
        <w:rPr>
          <w:rFonts w:ascii="仿宋_GB2312" w:hAnsi="Times New Roman" w:cs="Times New Roman" w:hint="eastAsia"/>
          <w:bCs/>
          <w:szCs w:val="32"/>
        </w:rPr>
        <w:t>《</w:t>
      </w:r>
      <w:r w:rsidRPr="00B01B49">
        <w:rPr>
          <w:rFonts w:ascii="仿宋_GB2312" w:hAnsi="Times New Roman" w:cs="Times New Roman"/>
          <w:bCs/>
          <w:szCs w:val="32"/>
        </w:rPr>
        <w:t>食品安全国家标准 食品添加剂使用标准</w:t>
      </w:r>
      <w:r w:rsidRPr="00B01B49">
        <w:rPr>
          <w:rFonts w:ascii="仿宋_GB2312" w:hAnsi="Times New Roman" w:cs="Times New Roman" w:hint="eastAsia"/>
          <w:bCs/>
          <w:szCs w:val="32"/>
        </w:rPr>
        <w:t>》（</w:t>
      </w:r>
      <w:r w:rsidRPr="00734079">
        <w:rPr>
          <w:rFonts w:ascii="仿宋_GB2312" w:hAnsi="Times New Roman" w:cs="Times New Roman" w:hint="eastAsia"/>
          <w:bCs/>
          <w:szCs w:val="32"/>
        </w:rPr>
        <w:t>GB 2760-2014</w:t>
      </w:r>
      <w:r>
        <w:rPr>
          <w:rFonts w:ascii="仿宋_GB2312" w:hAnsi="Times New Roman" w:cs="Times New Roman" w:hint="eastAsia"/>
          <w:bCs/>
          <w:szCs w:val="32"/>
        </w:rPr>
        <w:t>）</w:t>
      </w:r>
      <w:r w:rsidRPr="00C96534">
        <w:rPr>
          <w:rFonts w:ascii="仿宋_GB2312" w:hAnsi="Times New Roman" w:cs="Times New Roman"/>
          <w:bCs/>
          <w:szCs w:val="32"/>
        </w:rPr>
        <w:t>等标准及产品明示标准和指标的要求</w:t>
      </w:r>
      <w:r w:rsidRPr="00C96534">
        <w:rPr>
          <w:rFonts w:ascii="仿宋_GB2312" w:hAnsi="Times New Roman" w:cs="Times New Roman" w:hint="eastAsia"/>
          <w:bCs/>
          <w:szCs w:val="32"/>
        </w:rPr>
        <w:t>。</w:t>
      </w:r>
    </w:p>
    <w:p w:rsidR="00353D2B" w:rsidRDefault="00353D2B" w:rsidP="00353D2B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/>
          <w:bCs/>
          <w:szCs w:val="32"/>
        </w:rPr>
        <w:t>（二）检验项目</w:t>
      </w:r>
    </w:p>
    <w:p w:rsidR="00353D2B" w:rsidRPr="00353D2B" w:rsidRDefault="00353D2B" w:rsidP="00353D2B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34079">
        <w:rPr>
          <w:rFonts w:ascii="仿宋_GB2312" w:hAnsi="Times New Roman" w:cs="Times New Roman" w:hint="eastAsia"/>
          <w:bCs/>
          <w:szCs w:val="32"/>
        </w:rPr>
        <w:t>淀粉及其制品</w:t>
      </w:r>
      <w:r w:rsidRPr="00C96534">
        <w:rPr>
          <w:rFonts w:ascii="仿宋_GB2312" w:hAnsi="Times New Roman" w:cs="Times New Roman" w:hint="eastAsia"/>
          <w:bCs/>
          <w:szCs w:val="32"/>
        </w:rPr>
        <w:t>抽检项目包括</w:t>
      </w:r>
      <w:r w:rsidRPr="005B24F6">
        <w:rPr>
          <w:rFonts w:ascii="仿宋_GB2312" w:hAnsi="Times New Roman" w:cs="Times New Roman" w:hint="eastAsia"/>
          <w:bCs/>
          <w:szCs w:val="32"/>
        </w:rPr>
        <w:t>铝、二氧化硫</w:t>
      </w:r>
      <w:r w:rsidRPr="00C96534">
        <w:rPr>
          <w:rFonts w:ascii="仿宋_GB2312" w:hAnsi="Times New Roman" w:cs="Times New Roman" w:hint="eastAsia"/>
          <w:bCs/>
          <w:szCs w:val="32"/>
        </w:rPr>
        <w:t>等。</w:t>
      </w:r>
    </w:p>
    <w:p w:rsidR="002E29E2" w:rsidRDefault="002E29E2" w:rsidP="002E29E2">
      <w:pPr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四、</w:t>
      </w:r>
      <w:r w:rsidRPr="002E29E2">
        <w:rPr>
          <w:rFonts w:ascii="黑体" w:eastAsia="黑体" w:hAnsi="黑体" w:hint="eastAsia"/>
          <w:szCs w:val="32"/>
        </w:rPr>
        <w:t>豆制品</w:t>
      </w:r>
    </w:p>
    <w:p w:rsidR="00353D2B" w:rsidRPr="00A91D23" w:rsidRDefault="00353D2B" w:rsidP="00353D2B">
      <w:pPr>
        <w:spacing w:before="4"/>
        <w:rPr>
          <w:rFonts w:ascii="仿宋_GB2312" w:hAnsi="Times New Roman" w:cs="Times New Roman"/>
          <w:bCs/>
          <w:szCs w:val="32"/>
        </w:rPr>
      </w:pPr>
      <w:r w:rsidRPr="00A91D23">
        <w:rPr>
          <w:rFonts w:ascii="仿宋_GB2312" w:hAnsi="Times New Roman" w:cs="Times New Roman" w:hint="eastAsia"/>
          <w:bCs/>
          <w:szCs w:val="32"/>
        </w:rPr>
        <w:t>（一）检测依据</w:t>
      </w:r>
    </w:p>
    <w:p w:rsidR="00353D2B" w:rsidRPr="00C96534" w:rsidRDefault="00353D2B" w:rsidP="00353D2B">
      <w:pPr>
        <w:rPr>
          <w:rFonts w:ascii="仿宋_GB2312" w:hAnsi="Times New Roman" w:cs="Times New Roman"/>
          <w:bCs/>
          <w:szCs w:val="32"/>
        </w:rPr>
      </w:pPr>
      <w:r>
        <w:rPr>
          <w:rFonts w:ascii="仿宋_GB2312" w:hint="eastAsia"/>
          <w:szCs w:val="32"/>
        </w:rPr>
        <w:t>豆制品</w:t>
      </w:r>
      <w:r w:rsidRPr="00C96534">
        <w:rPr>
          <w:rFonts w:ascii="仿宋_GB2312" w:hAnsi="Times New Roman" w:cs="Times New Roman" w:hint="eastAsia"/>
          <w:bCs/>
          <w:szCs w:val="32"/>
        </w:rPr>
        <w:t>抽检依据是</w:t>
      </w:r>
      <w:r>
        <w:rPr>
          <w:rFonts w:ascii="仿宋_GB2312" w:hAnsi="Times New Roman" w:cs="Times New Roman" w:hint="eastAsia"/>
          <w:bCs/>
          <w:szCs w:val="32"/>
        </w:rPr>
        <w:t>《</w:t>
      </w:r>
      <w:r w:rsidRPr="00B01B49">
        <w:rPr>
          <w:rFonts w:ascii="仿宋_GB2312" w:hAnsi="Times New Roman" w:cs="Times New Roman"/>
          <w:bCs/>
          <w:szCs w:val="32"/>
        </w:rPr>
        <w:t>食品安全国家标准 食品添加剂使用标准</w:t>
      </w:r>
      <w:r w:rsidRPr="00B01B49">
        <w:rPr>
          <w:rFonts w:ascii="仿宋_GB2312" w:hAnsi="Times New Roman" w:cs="Times New Roman" w:hint="eastAsia"/>
          <w:bCs/>
          <w:szCs w:val="32"/>
        </w:rPr>
        <w:t>》（</w:t>
      </w:r>
      <w:r w:rsidRPr="00734079">
        <w:rPr>
          <w:rFonts w:ascii="仿宋_GB2312" w:hAnsi="Times New Roman" w:cs="Times New Roman" w:hint="eastAsia"/>
          <w:bCs/>
          <w:szCs w:val="32"/>
        </w:rPr>
        <w:t>GB 2760-2014</w:t>
      </w:r>
      <w:r>
        <w:rPr>
          <w:rFonts w:ascii="仿宋_GB2312" w:hAnsi="Times New Roman" w:cs="Times New Roman" w:hint="eastAsia"/>
          <w:bCs/>
          <w:szCs w:val="32"/>
        </w:rPr>
        <w:t>）、</w:t>
      </w:r>
      <w:r w:rsidRPr="00B86796">
        <w:rPr>
          <w:rFonts w:ascii="仿宋_GB2312" w:hAnsi="Times New Roman" w:cs="Times New Roman" w:hint="eastAsia"/>
          <w:bCs/>
          <w:szCs w:val="32"/>
        </w:rPr>
        <w:t>《食品安全国家标准 食品中污染物限量》（GB 2762-2017）</w:t>
      </w:r>
      <w:r w:rsidRPr="00C96534">
        <w:rPr>
          <w:rFonts w:ascii="仿宋_GB2312" w:hAnsi="Times New Roman" w:cs="Times New Roman"/>
          <w:bCs/>
          <w:szCs w:val="32"/>
        </w:rPr>
        <w:t>等标准及产品明示标准和指标的要求</w:t>
      </w:r>
      <w:r w:rsidRPr="00C96534">
        <w:rPr>
          <w:rFonts w:ascii="仿宋_GB2312" w:hAnsi="Times New Roman" w:cs="Times New Roman" w:hint="eastAsia"/>
          <w:bCs/>
          <w:szCs w:val="32"/>
        </w:rPr>
        <w:t>。</w:t>
      </w:r>
    </w:p>
    <w:p w:rsidR="00353D2B" w:rsidRDefault="00353D2B" w:rsidP="00353D2B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（二）</w:t>
      </w:r>
      <w:r>
        <w:rPr>
          <w:rFonts w:ascii="仿宋_GB2312" w:hAnsi="Times New Roman" w:cs="Times New Roman"/>
          <w:bCs/>
          <w:szCs w:val="32"/>
        </w:rPr>
        <w:t>检验项目</w:t>
      </w:r>
    </w:p>
    <w:p w:rsidR="00353D2B" w:rsidRPr="00353D2B" w:rsidRDefault="00353D2B" w:rsidP="00353D2B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豆制品</w:t>
      </w:r>
      <w:r w:rsidRPr="005B24F6">
        <w:rPr>
          <w:rFonts w:ascii="仿宋_GB2312" w:hint="eastAsia"/>
          <w:szCs w:val="32"/>
        </w:rPr>
        <w:t>抽检项目包括铅</w:t>
      </w:r>
      <w:r>
        <w:rPr>
          <w:rFonts w:ascii="仿宋_GB2312" w:hint="eastAsia"/>
          <w:szCs w:val="32"/>
        </w:rPr>
        <w:t>、</w:t>
      </w:r>
      <w:r w:rsidRPr="005B24F6">
        <w:rPr>
          <w:rFonts w:ascii="仿宋_GB2312" w:hint="eastAsia"/>
          <w:szCs w:val="32"/>
        </w:rPr>
        <w:t>脱氢乙酸</w:t>
      </w:r>
      <w:r>
        <w:rPr>
          <w:rFonts w:ascii="仿宋_GB2312" w:hint="eastAsia"/>
          <w:szCs w:val="32"/>
        </w:rPr>
        <w:t>、</w:t>
      </w:r>
      <w:r w:rsidRPr="005B24F6">
        <w:rPr>
          <w:rFonts w:ascii="仿宋_GB2312" w:hint="eastAsia"/>
          <w:szCs w:val="32"/>
        </w:rPr>
        <w:t>山梨酸</w:t>
      </w:r>
      <w:r>
        <w:rPr>
          <w:rFonts w:ascii="仿宋_GB2312" w:hint="eastAsia"/>
          <w:szCs w:val="32"/>
        </w:rPr>
        <w:t>、</w:t>
      </w:r>
      <w:r w:rsidRPr="005B24F6">
        <w:rPr>
          <w:rFonts w:ascii="仿宋_GB2312" w:hint="eastAsia"/>
          <w:szCs w:val="32"/>
        </w:rPr>
        <w:t>苯甲酸</w:t>
      </w:r>
      <w:r>
        <w:rPr>
          <w:rFonts w:ascii="仿宋_GB2312" w:hint="eastAsia"/>
          <w:szCs w:val="32"/>
        </w:rPr>
        <w:t>、</w:t>
      </w:r>
      <w:r w:rsidRPr="005B24F6">
        <w:rPr>
          <w:rFonts w:ascii="仿宋_GB2312" w:hint="eastAsia"/>
          <w:szCs w:val="32"/>
        </w:rPr>
        <w:t>糖精钠（以糖精计）</w:t>
      </w:r>
      <w:r>
        <w:rPr>
          <w:rFonts w:ascii="仿宋_GB2312" w:hint="eastAsia"/>
          <w:szCs w:val="32"/>
        </w:rPr>
        <w:t>等。</w:t>
      </w:r>
    </w:p>
    <w:p w:rsidR="002516C4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五、糕点</w:t>
      </w:r>
    </w:p>
    <w:p w:rsidR="00353D2B" w:rsidRPr="00095E3B" w:rsidRDefault="00353D2B" w:rsidP="00353D2B">
      <w:pPr>
        <w:tabs>
          <w:tab w:val="left" w:pos="3510"/>
        </w:tabs>
        <w:spacing w:before="4"/>
        <w:rPr>
          <w:rFonts w:ascii="仿宋_GB2312" w:hAnsi="Times New Roman" w:cs="Times New Roman"/>
          <w:bCs/>
          <w:szCs w:val="32"/>
          <w:highlight w:val="yellow"/>
        </w:rPr>
      </w:pPr>
      <w:r w:rsidRPr="00A91D23">
        <w:rPr>
          <w:rFonts w:ascii="仿宋_GB2312" w:hAnsi="Times New Roman" w:cs="Times New Roman" w:hint="eastAsia"/>
          <w:bCs/>
          <w:szCs w:val="32"/>
        </w:rPr>
        <w:t>（一）检测依据</w:t>
      </w:r>
    </w:p>
    <w:p w:rsidR="00353D2B" w:rsidRPr="00095E3B" w:rsidRDefault="00353D2B" w:rsidP="00353D2B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糕点</w:t>
      </w:r>
      <w:r w:rsidRPr="00095E3B">
        <w:rPr>
          <w:rFonts w:ascii="仿宋_GB2312" w:hAnsi="仿宋_GB2312" w:cs="仿宋_GB2312" w:hint="eastAsia"/>
          <w:szCs w:val="32"/>
        </w:rPr>
        <w:t>抽检依据是</w:t>
      </w:r>
      <w:r>
        <w:rPr>
          <w:rFonts w:ascii="仿宋_GB2312" w:hAnsi="仿宋_GB2312" w:cs="仿宋_GB2312" w:hint="eastAsia"/>
          <w:szCs w:val="32"/>
        </w:rPr>
        <w:t>糕点、面包卫生标准（GB7099-2003）</w:t>
      </w:r>
      <w:r w:rsidRPr="00095E3B">
        <w:rPr>
          <w:rFonts w:ascii="仿宋_GB2312" w:hAnsi="仿宋_GB2312" w:cs="仿宋_GB2312" w:hint="eastAsia"/>
          <w:szCs w:val="32"/>
        </w:rPr>
        <w:t>等</w:t>
      </w:r>
      <w:r>
        <w:rPr>
          <w:rFonts w:ascii="仿宋_GB2312" w:hAnsi="仿宋_GB2312" w:cs="仿宋_GB2312" w:hint="eastAsia"/>
          <w:szCs w:val="32"/>
        </w:rPr>
        <w:t xml:space="preserve"> </w:t>
      </w:r>
      <w:r w:rsidRPr="00095E3B">
        <w:rPr>
          <w:rFonts w:ascii="仿宋_GB2312" w:hAnsi="仿宋_GB2312" w:cs="仿宋_GB2312" w:hint="eastAsia"/>
          <w:szCs w:val="32"/>
        </w:rPr>
        <w:t>标准及产品明示标准和指标的要求。</w:t>
      </w:r>
    </w:p>
    <w:p w:rsidR="00353D2B" w:rsidRPr="00224805" w:rsidRDefault="00353D2B" w:rsidP="00353D2B">
      <w:pPr>
        <w:pStyle w:val="10"/>
        <w:spacing w:line="578" w:lineRule="exact"/>
        <w:ind w:firstLineChars="131" w:firstLine="419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224805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224805">
        <w:rPr>
          <w:rFonts w:ascii="仿宋_GB2312" w:eastAsia="仿宋_GB2312" w:hAnsi="仿宋_GB2312" w:cs="仿宋_GB2312"/>
          <w:sz w:val="32"/>
          <w:szCs w:val="32"/>
        </w:rPr>
        <w:t>检验项目</w:t>
      </w:r>
    </w:p>
    <w:p w:rsidR="00353D2B" w:rsidRPr="00353D2B" w:rsidRDefault="00353D2B" w:rsidP="00353D2B">
      <w:pPr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糕点抽检项目包括</w:t>
      </w:r>
      <w:r w:rsidRPr="00DB5D6A">
        <w:rPr>
          <w:rFonts w:ascii="仿宋_GB2312" w:hAnsi="仿宋_GB2312" w:cs="仿宋_GB2312" w:hint="eastAsia"/>
          <w:szCs w:val="32"/>
        </w:rPr>
        <w:t>铅</w:t>
      </w:r>
      <w:r>
        <w:rPr>
          <w:rFonts w:ascii="仿宋_GB2312" w:hAnsi="仿宋_GB2312" w:cs="仿宋_GB2312" w:hint="eastAsia"/>
          <w:szCs w:val="32"/>
        </w:rPr>
        <w:t>、</w:t>
      </w:r>
      <w:r w:rsidRPr="00DB5D6A">
        <w:rPr>
          <w:rFonts w:ascii="仿宋_GB2312" w:hAnsi="仿宋_GB2312" w:cs="仿宋_GB2312" w:hint="eastAsia"/>
          <w:szCs w:val="32"/>
        </w:rPr>
        <w:t>糖精钠（以糖精计）</w:t>
      </w:r>
      <w:r>
        <w:rPr>
          <w:rFonts w:ascii="仿宋_GB2312" w:hAnsi="仿宋_GB2312" w:cs="仿宋_GB2312" w:hint="eastAsia"/>
          <w:szCs w:val="32"/>
        </w:rPr>
        <w:t>、</w:t>
      </w:r>
      <w:r w:rsidRPr="00137B68">
        <w:rPr>
          <w:rFonts w:ascii="仿宋_GB2312" w:hAnsi="仿宋_GB2312" w:cs="仿宋_GB2312" w:hint="eastAsia"/>
          <w:szCs w:val="32"/>
        </w:rPr>
        <w:t>苯甲酸及其钠盐、山梨酸及其钾盐、甜蜜素、铝的残留量、脱氢乙酸及其钠盐、大肠菌群、菌落总数、酸价、过氧化值</w:t>
      </w:r>
      <w:r w:rsidRPr="00700A0D">
        <w:rPr>
          <w:rFonts w:ascii="仿宋_GB2312" w:hAnsi="仿宋_GB2312" w:cs="仿宋_GB2312" w:hint="eastAsia"/>
          <w:szCs w:val="32"/>
        </w:rPr>
        <w:lastRenderedPageBreak/>
        <w:t>等。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六、酒类</w:t>
      </w:r>
    </w:p>
    <w:p w:rsidR="002E29E2" w:rsidRPr="00700A0D" w:rsidRDefault="002E29E2" w:rsidP="002E29E2">
      <w:pPr>
        <w:spacing w:before="4"/>
        <w:rPr>
          <w:rFonts w:ascii="仿宋_GB2312" w:hAnsi="Times New Roman" w:cs="Times New Roman"/>
          <w:bCs/>
          <w:szCs w:val="32"/>
        </w:rPr>
      </w:pPr>
      <w:r w:rsidRPr="00A91D23">
        <w:rPr>
          <w:rFonts w:ascii="仿宋_GB2312" w:hAnsi="Times New Roman" w:cs="Times New Roman" w:hint="eastAsia"/>
          <w:bCs/>
          <w:szCs w:val="32"/>
        </w:rPr>
        <w:t>（一）检测依据</w:t>
      </w:r>
    </w:p>
    <w:p w:rsidR="002E29E2" w:rsidRDefault="002E29E2" w:rsidP="002E29E2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酒类抽检依据是《食品安全国家标准食品添加剂使用标准》（GB 2760-2014）等标准及产品明示标准和指标的要求。</w:t>
      </w:r>
    </w:p>
    <w:p w:rsidR="002E29E2" w:rsidRPr="00224805" w:rsidRDefault="002E29E2" w:rsidP="002E29E2">
      <w:pPr>
        <w:pStyle w:val="10"/>
        <w:spacing w:line="578" w:lineRule="exact"/>
        <w:ind w:firstLineChars="131" w:firstLine="419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224805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224805">
        <w:rPr>
          <w:rFonts w:ascii="仿宋_GB2312" w:eastAsia="仿宋_GB2312" w:hAnsi="仿宋_GB2312" w:cs="仿宋_GB2312"/>
          <w:sz w:val="32"/>
          <w:szCs w:val="32"/>
        </w:rPr>
        <w:t>检验项目</w:t>
      </w:r>
    </w:p>
    <w:p w:rsidR="002E29E2" w:rsidRPr="00B77D9B" w:rsidRDefault="002E29E2" w:rsidP="002E29E2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酒类抽检项目包括</w:t>
      </w:r>
      <w:r w:rsidRPr="00700A0D">
        <w:rPr>
          <w:rFonts w:ascii="仿宋_GB2312" w:hAnsi="仿宋_GB2312" w:cs="仿宋_GB2312" w:hint="eastAsia"/>
          <w:szCs w:val="32"/>
        </w:rPr>
        <w:t>苯甲酸、山梨酸、糖精钠（以糖精计）、甜蜜素（以环己基氨基磺酸计）、三氯蔗糖等。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七、粮食加工品</w:t>
      </w:r>
    </w:p>
    <w:p w:rsidR="002E29E2" w:rsidRDefault="002E29E2" w:rsidP="002E29E2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（一）</w:t>
      </w:r>
      <w:r>
        <w:rPr>
          <w:rFonts w:ascii="仿宋_GB2312" w:hAnsi="Times New Roman" w:cs="Times New Roman"/>
          <w:bCs/>
          <w:szCs w:val="32"/>
        </w:rPr>
        <w:t>抽检依据</w:t>
      </w:r>
    </w:p>
    <w:p w:rsidR="002E29E2" w:rsidRPr="000C711A" w:rsidRDefault="002E29E2" w:rsidP="002E29E2">
      <w:pPr>
        <w:rPr>
          <w:rFonts w:ascii="仿宋_GB2312" w:hAnsi="仿宋_GB2312" w:cs="仿宋_GB2312"/>
          <w:szCs w:val="32"/>
        </w:rPr>
      </w:pPr>
      <w:r w:rsidRPr="000C711A">
        <w:rPr>
          <w:rFonts w:ascii="仿宋_GB2312" w:hAnsi="仿宋_GB2312" w:cs="仿宋_GB2312" w:hint="eastAsia"/>
          <w:szCs w:val="32"/>
        </w:rPr>
        <w:t>粮食加工品抽检依据是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</w:t>
      </w:r>
      <w:r w:rsidRPr="004F1F16">
        <w:rPr>
          <w:rFonts w:ascii="仿宋_GB2312" w:hAnsi="Times New Roman" w:cs="Times New Roman" w:hint="eastAsia"/>
          <w:bCs/>
          <w:szCs w:val="32"/>
        </w:rPr>
        <w:t>中污染物限量等》（GB2762）</w:t>
      </w:r>
      <w:r w:rsidRPr="000C711A">
        <w:rPr>
          <w:rFonts w:ascii="仿宋_GB2312" w:hAnsi="仿宋_GB2312" w:cs="仿宋_GB2312"/>
          <w:szCs w:val="32"/>
        </w:rPr>
        <w:t>等标准及产品明示标准和指标的要求</w:t>
      </w:r>
      <w:r w:rsidRPr="000C711A">
        <w:rPr>
          <w:rFonts w:ascii="仿宋_GB2312" w:hAnsi="仿宋_GB2312" w:cs="仿宋_GB2312" w:hint="eastAsia"/>
          <w:szCs w:val="32"/>
        </w:rPr>
        <w:t>。</w:t>
      </w:r>
    </w:p>
    <w:p w:rsidR="002E29E2" w:rsidRPr="00951548" w:rsidRDefault="002E29E2" w:rsidP="002E29E2">
      <w:pPr>
        <w:rPr>
          <w:rFonts w:ascii="仿宋_GB2312" w:hAnsi="仿宋_GB2312" w:cs="仿宋_GB2312"/>
          <w:szCs w:val="32"/>
        </w:rPr>
      </w:pPr>
      <w:r w:rsidRPr="00951548">
        <w:rPr>
          <w:rFonts w:ascii="仿宋_GB2312" w:hAnsi="仿宋_GB2312" w:cs="仿宋_GB2312"/>
          <w:szCs w:val="32"/>
        </w:rPr>
        <w:t>（二）检验项目</w:t>
      </w:r>
    </w:p>
    <w:p w:rsidR="002E29E2" w:rsidRPr="00353D2B" w:rsidRDefault="002E29E2" w:rsidP="00353D2B">
      <w:pPr>
        <w:rPr>
          <w:rFonts w:ascii="仿宋_GB2312" w:hAnsi="仿宋_GB2312" w:cs="仿宋_GB2312" w:hint="eastAsia"/>
          <w:szCs w:val="32"/>
        </w:rPr>
      </w:pPr>
      <w:r w:rsidRPr="000C711A">
        <w:rPr>
          <w:rFonts w:ascii="仿宋_GB2312" w:hAnsi="仿宋_GB2312" w:cs="仿宋_GB2312" w:hint="eastAsia"/>
          <w:szCs w:val="32"/>
        </w:rPr>
        <w:t>粮食加工品</w:t>
      </w:r>
      <w:r w:rsidRPr="00951548">
        <w:rPr>
          <w:rFonts w:ascii="仿宋_GB2312" w:hAnsi="仿宋_GB2312" w:cs="仿宋_GB2312" w:hint="eastAsia"/>
          <w:szCs w:val="32"/>
        </w:rPr>
        <w:t>抽检项目包括</w:t>
      </w:r>
      <w:r w:rsidRPr="000C711A">
        <w:rPr>
          <w:rFonts w:ascii="仿宋_GB2312" w:hAnsi="仿宋_GB2312" w:cs="仿宋_GB2312" w:hint="eastAsia"/>
          <w:szCs w:val="32"/>
        </w:rPr>
        <w:t>铅</w:t>
      </w:r>
      <w:r>
        <w:rPr>
          <w:rFonts w:ascii="仿宋_GB2312" w:hAnsi="仿宋_GB2312" w:cs="仿宋_GB2312" w:hint="eastAsia"/>
          <w:szCs w:val="32"/>
        </w:rPr>
        <w:t>、</w:t>
      </w:r>
      <w:r w:rsidRPr="000C711A">
        <w:rPr>
          <w:rFonts w:ascii="仿宋_GB2312" w:hAnsi="仿宋_GB2312" w:cs="仿宋_GB2312" w:hint="eastAsia"/>
          <w:szCs w:val="32"/>
        </w:rPr>
        <w:t>黄曲霉毒素B1</w:t>
      </w:r>
      <w:r>
        <w:rPr>
          <w:rFonts w:ascii="仿宋_GB2312" w:hAnsi="仿宋_GB2312" w:cs="仿宋_GB2312" w:hint="eastAsia"/>
          <w:szCs w:val="32"/>
        </w:rPr>
        <w:t>、</w:t>
      </w:r>
      <w:r w:rsidRPr="000C711A">
        <w:rPr>
          <w:rFonts w:ascii="仿宋_GB2312" w:hAnsi="仿宋_GB2312" w:cs="仿宋_GB2312" w:hint="eastAsia"/>
          <w:szCs w:val="32"/>
        </w:rPr>
        <w:t>玉米赤霉烯酮</w:t>
      </w:r>
      <w:r>
        <w:rPr>
          <w:rFonts w:ascii="仿宋_GB2312" w:hAnsi="仿宋_GB2312" w:cs="仿宋_GB2312" w:hint="eastAsia"/>
          <w:szCs w:val="32"/>
        </w:rPr>
        <w:t>、</w:t>
      </w:r>
      <w:r w:rsidRPr="000C711A">
        <w:rPr>
          <w:rFonts w:ascii="仿宋_GB2312" w:hAnsi="仿宋_GB2312" w:cs="仿宋_GB2312" w:hint="eastAsia"/>
          <w:szCs w:val="32"/>
        </w:rPr>
        <w:t>脱氧雪腐镰刀菌烯醇</w:t>
      </w:r>
      <w:r>
        <w:rPr>
          <w:rFonts w:ascii="仿宋_GB2312" w:hAnsi="仿宋_GB2312" w:cs="仿宋_GB2312" w:hint="eastAsia"/>
          <w:szCs w:val="32"/>
        </w:rPr>
        <w:t>、</w:t>
      </w:r>
      <w:r w:rsidRPr="000C711A">
        <w:rPr>
          <w:rFonts w:ascii="仿宋_GB2312" w:hAnsi="仿宋_GB2312" w:cs="仿宋_GB2312" w:hint="eastAsia"/>
          <w:szCs w:val="32"/>
        </w:rPr>
        <w:t>赭曲霉毒素A</w:t>
      </w:r>
      <w:r>
        <w:rPr>
          <w:rFonts w:ascii="仿宋_GB2312" w:hAnsi="仿宋_GB2312" w:cs="仿宋_GB2312" w:hint="eastAsia"/>
          <w:szCs w:val="32"/>
        </w:rPr>
        <w:t>、</w:t>
      </w:r>
      <w:r w:rsidRPr="000C711A">
        <w:rPr>
          <w:rFonts w:ascii="仿宋_GB2312" w:hAnsi="仿宋_GB2312" w:cs="仿宋_GB2312" w:hint="eastAsia"/>
          <w:szCs w:val="32"/>
        </w:rPr>
        <w:t>总砷</w:t>
      </w:r>
      <w:r>
        <w:rPr>
          <w:rFonts w:ascii="仿宋_GB2312" w:hAnsi="仿宋_GB2312" w:cs="仿宋_GB2312" w:hint="eastAsia"/>
          <w:szCs w:val="32"/>
        </w:rPr>
        <w:t>、</w:t>
      </w:r>
      <w:r w:rsidRPr="000C711A">
        <w:rPr>
          <w:rFonts w:ascii="仿宋_GB2312" w:hAnsi="仿宋_GB2312" w:cs="仿宋_GB2312" w:hint="eastAsia"/>
          <w:szCs w:val="32"/>
        </w:rPr>
        <w:t>镉</w:t>
      </w:r>
      <w:r>
        <w:rPr>
          <w:rFonts w:ascii="仿宋_GB2312" w:hAnsi="仿宋_GB2312" w:cs="仿宋_GB2312" w:hint="eastAsia"/>
          <w:szCs w:val="32"/>
        </w:rPr>
        <w:t>、</w:t>
      </w:r>
      <w:r w:rsidRPr="000C711A">
        <w:rPr>
          <w:rFonts w:ascii="仿宋_GB2312" w:hAnsi="仿宋_GB2312" w:cs="仿宋_GB2312" w:hint="eastAsia"/>
          <w:szCs w:val="32"/>
        </w:rPr>
        <w:t>铬</w:t>
      </w:r>
      <w:r w:rsidRPr="00951548">
        <w:rPr>
          <w:rFonts w:ascii="仿宋_GB2312" w:hAnsi="仿宋_GB2312" w:cs="仿宋_GB2312" w:hint="eastAsia"/>
          <w:szCs w:val="32"/>
        </w:rPr>
        <w:t>等。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八、肉制品</w:t>
      </w:r>
    </w:p>
    <w:p w:rsidR="002E29E2" w:rsidRDefault="002E29E2" w:rsidP="002E29E2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（一）</w:t>
      </w:r>
      <w:r>
        <w:rPr>
          <w:rFonts w:ascii="仿宋_GB2312" w:hAnsi="Times New Roman" w:cs="Times New Roman"/>
          <w:bCs/>
          <w:szCs w:val="32"/>
        </w:rPr>
        <w:t>抽检依据</w:t>
      </w:r>
    </w:p>
    <w:p w:rsidR="002E29E2" w:rsidRPr="000C711A" w:rsidRDefault="002E29E2" w:rsidP="002E29E2">
      <w:pPr>
        <w:rPr>
          <w:rFonts w:ascii="仿宋_GB2312" w:hAnsi="仿宋_GB2312" w:cs="仿宋_GB2312"/>
          <w:szCs w:val="32"/>
        </w:rPr>
      </w:pPr>
      <w:r w:rsidRPr="000C59B6">
        <w:rPr>
          <w:rFonts w:ascii="仿宋_GB2312" w:hAnsi="仿宋_GB2312" w:cs="仿宋_GB2312" w:hint="eastAsia"/>
          <w:szCs w:val="32"/>
        </w:rPr>
        <w:t>肉制品</w:t>
      </w:r>
      <w:r w:rsidRPr="000C711A">
        <w:rPr>
          <w:rFonts w:ascii="仿宋_GB2312" w:hAnsi="仿宋_GB2312" w:cs="仿宋_GB2312" w:hint="eastAsia"/>
          <w:szCs w:val="32"/>
        </w:rPr>
        <w:t>抽检依据是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</w:t>
      </w:r>
      <w:r w:rsidRPr="004F1F16">
        <w:rPr>
          <w:rFonts w:ascii="仿宋_GB2312" w:hAnsi="Times New Roman" w:cs="Times New Roman" w:hint="eastAsia"/>
          <w:bCs/>
          <w:szCs w:val="32"/>
        </w:rPr>
        <w:t>中污染物限量等》（GB2762）</w:t>
      </w:r>
      <w:r w:rsidRPr="000C711A">
        <w:rPr>
          <w:rFonts w:ascii="仿宋_GB2312" w:hAnsi="仿宋_GB2312" w:cs="仿宋_GB2312"/>
          <w:szCs w:val="32"/>
        </w:rPr>
        <w:t>等标准及产品明示标准和指标的要</w:t>
      </w:r>
      <w:r w:rsidRPr="000C711A">
        <w:rPr>
          <w:rFonts w:ascii="仿宋_GB2312" w:hAnsi="仿宋_GB2312" w:cs="仿宋_GB2312"/>
          <w:szCs w:val="32"/>
        </w:rPr>
        <w:lastRenderedPageBreak/>
        <w:t>求</w:t>
      </w:r>
      <w:r w:rsidRPr="000C711A">
        <w:rPr>
          <w:rFonts w:ascii="仿宋_GB2312" w:hAnsi="仿宋_GB2312" w:cs="仿宋_GB2312" w:hint="eastAsia"/>
          <w:szCs w:val="32"/>
        </w:rPr>
        <w:t>。</w:t>
      </w:r>
    </w:p>
    <w:p w:rsidR="002E29E2" w:rsidRPr="00951548" w:rsidRDefault="002E29E2" w:rsidP="002E29E2">
      <w:pPr>
        <w:rPr>
          <w:rFonts w:ascii="仿宋_GB2312" w:hAnsi="仿宋_GB2312" w:cs="仿宋_GB2312"/>
          <w:szCs w:val="32"/>
        </w:rPr>
      </w:pPr>
      <w:r w:rsidRPr="00951548">
        <w:rPr>
          <w:rFonts w:ascii="仿宋_GB2312" w:hAnsi="仿宋_GB2312" w:cs="仿宋_GB2312"/>
          <w:szCs w:val="32"/>
        </w:rPr>
        <w:t>（二）检验项目</w:t>
      </w:r>
    </w:p>
    <w:p w:rsidR="002E29E2" w:rsidRPr="00BF60C0" w:rsidRDefault="002E29E2" w:rsidP="002E29E2">
      <w:pPr>
        <w:rPr>
          <w:rFonts w:ascii="仿宋_GB2312" w:hAnsi="仿宋_GB2312" w:cs="仿宋_GB2312"/>
          <w:szCs w:val="32"/>
        </w:rPr>
      </w:pPr>
      <w:r w:rsidRPr="000C59B6">
        <w:rPr>
          <w:rFonts w:ascii="仿宋_GB2312" w:hAnsi="仿宋_GB2312" w:cs="仿宋_GB2312" w:hint="eastAsia"/>
          <w:szCs w:val="32"/>
        </w:rPr>
        <w:t>肉制品</w:t>
      </w:r>
      <w:r w:rsidRPr="00951548">
        <w:rPr>
          <w:rFonts w:ascii="仿宋_GB2312" w:hAnsi="仿宋_GB2312" w:cs="仿宋_GB2312" w:hint="eastAsia"/>
          <w:szCs w:val="32"/>
        </w:rPr>
        <w:t>抽检项目包括</w:t>
      </w:r>
      <w:r w:rsidRPr="000C59B6">
        <w:rPr>
          <w:rFonts w:ascii="仿宋_GB2312" w:hAnsi="仿宋_GB2312" w:cs="仿宋_GB2312" w:hint="eastAsia"/>
          <w:szCs w:val="32"/>
        </w:rPr>
        <w:t>亚硝酸钠残留量、苯甲酸及其钠盐、山梨酸及其钾盐、脱氢乙酸及其钠盐、过氧化值、氯霉素、胭脂红、苏丹红I、 苏丹红II、 苏丹红III、苏丹红 IV、糖精钠</w:t>
      </w:r>
      <w:r w:rsidRPr="00951548">
        <w:rPr>
          <w:rFonts w:ascii="仿宋_GB2312" w:hAnsi="仿宋_GB2312" w:cs="仿宋_GB2312" w:hint="eastAsia"/>
          <w:szCs w:val="32"/>
        </w:rPr>
        <w:t>等。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九、食糖</w:t>
      </w:r>
    </w:p>
    <w:p w:rsidR="00D97F8E" w:rsidRPr="00224805" w:rsidRDefault="00D97F8E" w:rsidP="00D97F8E">
      <w:pPr>
        <w:spacing w:before="4"/>
        <w:rPr>
          <w:rFonts w:ascii="仿宋_GB2312" w:hAnsi="Times New Roman" w:cs="Times New Roman"/>
          <w:bCs/>
          <w:szCs w:val="32"/>
        </w:rPr>
      </w:pPr>
      <w:r w:rsidRPr="00A91D23">
        <w:rPr>
          <w:rFonts w:ascii="仿宋_GB2312" w:hAnsi="Times New Roman" w:cs="Times New Roman" w:hint="eastAsia"/>
          <w:bCs/>
          <w:szCs w:val="32"/>
        </w:rPr>
        <w:t>（一）检测依据</w:t>
      </w:r>
    </w:p>
    <w:p w:rsidR="00D97F8E" w:rsidRDefault="00D97F8E" w:rsidP="00D97F8E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食糖</w:t>
      </w:r>
      <w:r>
        <w:rPr>
          <w:rFonts w:ascii="仿宋_GB2312" w:hAnsi="Times New Roman" w:cs="Times New Roman"/>
          <w:bCs/>
          <w:szCs w:val="32"/>
        </w:rPr>
        <w:t>抽检依据是《食品安全国家标准食品添加剂使用标准》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GB 2760-2014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、《食品安全国家标准食品中污染物限量》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GB 2762-2017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、《食品安全国家标准食糖》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GB 13104-2014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、《绵白糖》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GB/T 1445-2018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、《白砂糖》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GB/T 317-2018</w:t>
      </w:r>
      <w:r>
        <w:rPr>
          <w:rFonts w:ascii="仿宋_GB2312" w:hAnsi="Times New Roman" w:cs="Times New Roman" w:hint="eastAsia"/>
          <w:bCs/>
          <w:szCs w:val="32"/>
        </w:rPr>
        <w:t>）、</w:t>
      </w:r>
      <w:r>
        <w:rPr>
          <w:rFonts w:ascii="仿宋_GB2312" w:hAnsi="Times New Roman" w:cs="Times New Roman"/>
          <w:bCs/>
          <w:szCs w:val="32"/>
        </w:rPr>
        <w:t>《方糖》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GB/T 35888-2018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、《赤砂糖》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QB/T 2343.1-1997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、《冰片糖》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QB/T 2685-2005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、《系列食糖》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Q/LTY0011S-2017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、《红糖》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QB/T 4561-2013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、《精幼砂糖》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QB/T 4564-2013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、《单晶体冰糖》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QB/T 1173-2002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等标准及产品明示标准和指标的要求。</w:t>
      </w:r>
    </w:p>
    <w:p w:rsidR="00D97F8E" w:rsidRPr="00224805" w:rsidRDefault="00D97F8E" w:rsidP="00D97F8E">
      <w:pPr>
        <w:pStyle w:val="10"/>
        <w:spacing w:line="578" w:lineRule="exact"/>
        <w:ind w:firstLineChars="131" w:firstLine="419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224805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224805">
        <w:rPr>
          <w:rFonts w:ascii="仿宋_GB2312" w:eastAsia="仿宋_GB2312" w:hAnsi="仿宋_GB2312" w:cs="仿宋_GB2312"/>
          <w:sz w:val="32"/>
          <w:szCs w:val="32"/>
        </w:rPr>
        <w:t>检验项目</w:t>
      </w:r>
    </w:p>
    <w:p w:rsidR="00D97F8E" w:rsidRPr="00D97F8E" w:rsidRDefault="00D97F8E" w:rsidP="00D97F8E">
      <w:pPr>
        <w:pStyle w:val="10"/>
        <w:spacing w:line="578" w:lineRule="exact"/>
        <w:ind w:firstLineChars="131" w:firstLine="419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</w:t>
      </w:r>
      <w:r w:rsidRPr="00224805">
        <w:rPr>
          <w:rFonts w:ascii="仿宋_GB2312" w:eastAsia="仿宋_GB2312" w:hAnsi="仿宋_GB2312" w:cs="仿宋_GB2312" w:hint="eastAsia"/>
          <w:sz w:val="32"/>
          <w:szCs w:val="32"/>
        </w:rPr>
        <w:t>糖抽检项目包括总砷（以As计）、铅（以Pb计）、螨、</w:t>
      </w:r>
      <w:r>
        <w:rPr>
          <w:rFonts w:ascii="仿宋_GB2312" w:eastAsia="仿宋_GB2312" w:hAnsi="仿宋_GB2312" w:cs="仿宋_GB2312" w:hint="eastAsia"/>
          <w:sz w:val="32"/>
          <w:szCs w:val="32"/>
        </w:rPr>
        <w:t>蔗糖分、还原糖分、色值、二氧化硫、总砷</w:t>
      </w:r>
      <w:r w:rsidRPr="00224805">
        <w:rPr>
          <w:rFonts w:ascii="仿宋_GB2312" w:eastAsia="仿宋_GB2312" w:hAnsi="仿宋_GB2312" w:cs="仿宋_GB2312" w:hint="eastAsia"/>
          <w:sz w:val="32"/>
          <w:szCs w:val="32"/>
        </w:rPr>
        <w:t>、干燥失重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十、食盐</w:t>
      </w:r>
    </w:p>
    <w:p w:rsidR="00353D2B" w:rsidRDefault="00353D2B" w:rsidP="00353D2B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（一）</w:t>
      </w:r>
      <w:r>
        <w:rPr>
          <w:rFonts w:ascii="仿宋_GB2312" w:hAnsi="Times New Roman" w:cs="Times New Roman"/>
          <w:bCs/>
          <w:szCs w:val="32"/>
        </w:rPr>
        <w:t>抽检依据</w:t>
      </w:r>
    </w:p>
    <w:p w:rsidR="00353D2B" w:rsidRPr="000C711A" w:rsidRDefault="00353D2B" w:rsidP="00353D2B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食盐</w:t>
      </w:r>
      <w:r w:rsidRPr="000C711A">
        <w:rPr>
          <w:rFonts w:ascii="仿宋_GB2312" w:hAnsi="仿宋_GB2312" w:cs="仿宋_GB2312" w:hint="eastAsia"/>
          <w:szCs w:val="32"/>
        </w:rPr>
        <w:t>抽检依据是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食品添加剂使用标准</w:t>
      </w:r>
      <w:r w:rsidRPr="004F1F16">
        <w:rPr>
          <w:rFonts w:ascii="仿宋_GB2312" w:hAnsi="Times New Roman" w:cs="Times New Roman" w:hint="eastAsia"/>
          <w:bCs/>
          <w:szCs w:val="32"/>
        </w:rPr>
        <w:t>》（GB 2760</w:t>
      </w:r>
      <w:r>
        <w:rPr>
          <w:rFonts w:ascii="仿宋_GB2312" w:hAnsi="Times New Roman" w:cs="Times New Roman" w:hint="eastAsia"/>
          <w:bCs/>
          <w:szCs w:val="32"/>
        </w:rPr>
        <w:t>）、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</w:t>
      </w:r>
      <w:r w:rsidRPr="004F1F16">
        <w:rPr>
          <w:rFonts w:ascii="仿宋_GB2312" w:hAnsi="Times New Roman" w:cs="Times New Roman" w:hint="eastAsia"/>
          <w:bCs/>
          <w:szCs w:val="32"/>
        </w:rPr>
        <w:t>中污染物限量等》（GB2762）</w:t>
      </w:r>
      <w:r w:rsidRPr="000C711A">
        <w:rPr>
          <w:rFonts w:ascii="仿宋_GB2312" w:hAnsi="仿宋_GB2312" w:cs="仿宋_GB2312"/>
          <w:szCs w:val="32"/>
        </w:rPr>
        <w:t>等标准及产品明示标准和指标的要求</w:t>
      </w:r>
      <w:r w:rsidRPr="000C711A">
        <w:rPr>
          <w:rFonts w:ascii="仿宋_GB2312" w:hAnsi="仿宋_GB2312" w:cs="仿宋_GB2312" w:hint="eastAsia"/>
          <w:szCs w:val="32"/>
        </w:rPr>
        <w:t>。</w:t>
      </w:r>
    </w:p>
    <w:p w:rsidR="00353D2B" w:rsidRPr="00951548" w:rsidRDefault="00353D2B" w:rsidP="00353D2B">
      <w:pPr>
        <w:rPr>
          <w:rFonts w:ascii="仿宋_GB2312" w:hAnsi="仿宋_GB2312" w:cs="仿宋_GB2312"/>
          <w:szCs w:val="32"/>
        </w:rPr>
      </w:pPr>
      <w:r w:rsidRPr="00951548">
        <w:rPr>
          <w:rFonts w:ascii="仿宋_GB2312" w:hAnsi="仿宋_GB2312" w:cs="仿宋_GB2312"/>
          <w:szCs w:val="32"/>
        </w:rPr>
        <w:t>（二）检验项目</w:t>
      </w:r>
    </w:p>
    <w:p w:rsidR="00353D2B" w:rsidRPr="00353D2B" w:rsidRDefault="00353D2B" w:rsidP="00353D2B">
      <w:pPr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食盐添加剂</w:t>
      </w:r>
      <w:r w:rsidRPr="00951548">
        <w:rPr>
          <w:rFonts w:ascii="仿宋_GB2312" w:hAnsi="仿宋_GB2312" w:cs="仿宋_GB2312" w:hint="eastAsia"/>
          <w:szCs w:val="32"/>
        </w:rPr>
        <w:t>抽检项目包括</w:t>
      </w:r>
      <w:r w:rsidRPr="00763F3B">
        <w:rPr>
          <w:rFonts w:ascii="仿宋_GB2312" w:hAnsi="仿宋_GB2312" w:cs="仿宋_GB2312" w:hint="eastAsia"/>
          <w:szCs w:val="32"/>
        </w:rPr>
        <w:t>总砷（以As 计）、铅（以Pb 计）、镉（以 Cd 计）、总汞（以Hg 计）、碘（以 I 计）、氯化钠、钡（以 Ba 计）</w:t>
      </w:r>
      <w:r>
        <w:rPr>
          <w:rFonts w:ascii="仿宋_GB2312" w:hAnsi="仿宋_GB2312" w:cs="仿宋_GB2312" w:hint="eastAsia"/>
          <w:szCs w:val="32"/>
        </w:rPr>
        <w:t>、</w:t>
      </w:r>
      <w:r w:rsidRPr="00763F3B">
        <w:rPr>
          <w:rFonts w:ascii="仿宋_GB2312" w:hAnsi="仿宋_GB2312" w:cs="仿宋_GB2312" w:hint="eastAsia"/>
          <w:szCs w:val="32"/>
        </w:rPr>
        <w:t>亚硝酸盐(以亚硝酸钠计,残留量)、亚铁氰化钾（</w:t>
      </w:r>
      <w:r>
        <w:rPr>
          <w:rFonts w:ascii="仿宋_GB2312" w:hAnsi="仿宋_GB2312" w:cs="仿宋_GB2312" w:hint="eastAsia"/>
          <w:szCs w:val="32"/>
        </w:rPr>
        <w:t>以亚铁氰根计）</w:t>
      </w:r>
      <w:r w:rsidRPr="00951548">
        <w:rPr>
          <w:rFonts w:ascii="仿宋_GB2312" w:hAnsi="仿宋_GB2312" w:cs="仿宋_GB2312" w:hint="eastAsia"/>
          <w:szCs w:val="32"/>
        </w:rPr>
        <w:t>等。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十一、食用农产品</w:t>
      </w:r>
    </w:p>
    <w:p w:rsidR="002E29E2" w:rsidRDefault="002E29E2" w:rsidP="002E29E2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（一）</w:t>
      </w:r>
      <w:r>
        <w:rPr>
          <w:rFonts w:ascii="仿宋_GB2312" w:hAnsi="Times New Roman" w:cs="Times New Roman"/>
          <w:bCs/>
          <w:szCs w:val="32"/>
        </w:rPr>
        <w:t>抽检依据</w:t>
      </w:r>
    </w:p>
    <w:p w:rsidR="002E29E2" w:rsidRPr="000C711A" w:rsidRDefault="002E29E2" w:rsidP="002E29E2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食用农产品</w:t>
      </w:r>
      <w:r w:rsidRPr="000C711A">
        <w:rPr>
          <w:rFonts w:ascii="仿宋_GB2312" w:hAnsi="仿宋_GB2312" w:cs="仿宋_GB2312" w:hint="eastAsia"/>
          <w:szCs w:val="32"/>
        </w:rPr>
        <w:t>抽检依据是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</w:t>
      </w:r>
      <w:r w:rsidRPr="004F1F16">
        <w:rPr>
          <w:rFonts w:ascii="仿宋_GB2312" w:hAnsi="Times New Roman" w:cs="Times New Roman" w:hint="eastAsia"/>
          <w:bCs/>
          <w:szCs w:val="32"/>
        </w:rPr>
        <w:t>中污染物限量等》（GB2762）</w:t>
      </w:r>
      <w:r w:rsidRPr="000C711A">
        <w:rPr>
          <w:rFonts w:ascii="仿宋_GB2312" w:hAnsi="仿宋_GB2312" w:cs="仿宋_GB2312"/>
          <w:szCs w:val="32"/>
        </w:rPr>
        <w:t>等标准及产品明示标准和指标的要求</w:t>
      </w:r>
      <w:r w:rsidRPr="000C711A">
        <w:rPr>
          <w:rFonts w:ascii="仿宋_GB2312" w:hAnsi="仿宋_GB2312" w:cs="仿宋_GB2312" w:hint="eastAsia"/>
          <w:szCs w:val="32"/>
        </w:rPr>
        <w:t>。</w:t>
      </w:r>
    </w:p>
    <w:p w:rsidR="002E29E2" w:rsidRPr="00951548" w:rsidRDefault="002E29E2" w:rsidP="002E29E2">
      <w:pPr>
        <w:rPr>
          <w:rFonts w:ascii="仿宋_GB2312" w:hAnsi="仿宋_GB2312" w:cs="仿宋_GB2312"/>
          <w:szCs w:val="32"/>
        </w:rPr>
      </w:pPr>
      <w:r w:rsidRPr="00951548">
        <w:rPr>
          <w:rFonts w:ascii="仿宋_GB2312" w:hAnsi="仿宋_GB2312" w:cs="仿宋_GB2312"/>
          <w:szCs w:val="32"/>
        </w:rPr>
        <w:t>（二）检验项目</w:t>
      </w:r>
    </w:p>
    <w:p w:rsidR="002E29E2" w:rsidRPr="00BF60C0" w:rsidRDefault="002E29E2" w:rsidP="002E29E2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食用农产品</w:t>
      </w:r>
      <w:r w:rsidRPr="00951548">
        <w:rPr>
          <w:rFonts w:ascii="仿宋_GB2312" w:hAnsi="仿宋_GB2312" w:cs="仿宋_GB2312" w:hint="eastAsia"/>
          <w:szCs w:val="32"/>
        </w:rPr>
        <w:t>抽检项目包括</w:t>
      </w:r>
      <w:r w:rsidRPr="000C59B6">
        <w:rPr>
          <w:rFonts w:ascii="仿宋_GB2312" w:hAnsi="仿宋_GB2312" w:cs="仿宋_GB2312" w:hint="eastAsia"/>
          <w:szCs w:val="32"/>
        </w:rPr>
        <w:t>氯霉素、氟苯尼考、恩诺沙星（以恩诺沙星与环丙沙星之和计）、克伦特罗、沙丁胺醇、莱克多巴胺、水分、磺胺类(总量)、氧氟沙星、培氟沙星</w:t>
      </w:r>
      <w:r>
        <w:rPr>
          <w:rFonts w:ascii="仿宋_GB2312" w:hAnsi="仿宋_GB2312" w:cs="仿宋_GB2312" w:hint="eastAsia"/>
          <w:szCs w:val="32"/>
        </w:rPr>
        <w:t>、洛美沙星</w:t>
      </w:r>
      <w:r w:rsidRPr="00951548">
        <w:rPr>
          <w:rFonts w:ascii="仿宋_GB2312" w:hAnsi="仿宋_GB2312" w:cs="仿宋_GB2312" w:hint="eastAsia"/>
          <w:szCs w:val="32"/>
        </w:rPr>
        <w:t>等。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十二、食用油、油脂及其制品</w:t>
      </w:r>
    </w:p>
    <w:p w:rsidR="002E29E2" w:rsidRDefault="002E29E2" w:rsidP="002E29E2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/>
          <w:bCs/>
          <w:szCs w:val="32"/>
        </w:rPr>
        <w:t>（一）抽检依据</w:t>
      </w:r>
    </w:p>
    <w:p w:rsidR="002E29E2" w:rsidRPr="00954FB3" w:rsidRDefault="002E29E2" w:rsidP="002E29E2">
      <w:pPr>
        <w:spacing w:before="4"/>
        <w:rPr>
          <w:rFonts w:ascii="仿宋_GB2312" w:hAnsi="Times New Roman" w:cs="Times New Roman"/>
          <w:bCs/>
          <w:szCs w:val="32"/>
        </w:rPr>
      </w:pPr>
      <w:r w:rsidRPr="00A940FE">
        <w:rPr>
          <w:rFonts w:ascii="仿宋_GB2312" w:hAnsi="Times New Roman" w:cs="Times New Roman" w:hint="eastAsia"/>
          <w:bCs/>
          <w:szCs w:val="32"/>
        </w:rPr>
        <w:t>食用油、油脂及其制品</w:t>
      </w:r>
      <w:r>
        <w:rPr>
          <w:rFonts w:ascii="仿宋_GB2312" w:hAnsi="Times New Roman" w:cs="Times New Roman" w:hint="eastAsia"/>
          <w:bCs/>
          <w:szCs w:val="32"/>
        </w:rPr>
        <w:t>抽检依据是</w:t>
      </w:r>
      <w:r w:rsidRPr="00D92B43">
        <w:rPr>
          <w:rFonts w:ascii="仿宋_GB2312" w:hAnsi="Times New Roman" w:cs="Times New Roman" w:hint="eastAsia"/>
          <w:bCs/>
          <w:szCs w:val="32"/>
        </w:rPr>
        <w:t>《食品安全国家标准 食品中污染物限量》</w:t>
      </w:r>
      <w:r>
        <w:rPr>
          <w:rFonts w:ascii="仿宋_GB2312" w:hAnsi="Times New Roman" w:cs="Times New Roman" w:hint="eastAsia"/>
          <w:bCs/>
          <w:szCs w:val="32"/>
        </w:rPr>
        <w:t>（</w:t>
      </w:r>
      <w:r w:rsidRPr="00D92B43">
        <w:rPr>
          <w:rFonts w:ascii="仿宋_GB2312" w:hAnsi="Times New Roman" w:cs="Times New Roman" w:hint="eastAsia"/>
          <w:bCs/>
          <w:szCs w:val="32"/>
        </w:rPr>
        <w:t>GB 2762-2017</w:t>
      </w:r>
      <w:r>
        <w:rPr>
          <w:rFonts w:ascii="仿宋_GB2312" w:hAnsi="Times New Roman" w:cs="Times New Roman" w:hint="eastAsia"/>
          <w:bCs/>
          <w:szCs w:val="32"/>
        </w:rPr>
        <w:t>）</w:t>
      </w:r>
      <w:r w:rsidRPr="00D92B43">
        <w:rPr>
          <w:rFonts w:ascii="仿宋_GB2312" w:hAnsi="Times New Roman" w:cs="Times New Roman" w:hint="eastAsia"/>
          <w:bCs/>
          <w:szCs w:val="32"/>
        </w:rPr>
        <w:t xml:space="preserve">、《食品安全国家标准 </w:t>
      </w:r>
      <w:r>
        <w:rPr>
          <w:rFonts w:ascii="仿宋_GB2312" w:hAnsi="Times New Roman" w:cs="Times New Roman" w:hint="eastAsia"/>
          <w:bCs/>
          <w:szCs w:val="32"/>
        </w:rPr>
        <w:t>植物油</w:t>
      </w:r>
      <w:r w:rsidRPr="00D92B43">
        <w:rPr>
          <w:rFonts w:ascii="仿宋_GB2312" w:hAnsi="Times New Roman" w:cs="Times New Roman" w:hint="eastAsia"/>
          <w:bCs/>
          <w:szCs w:val="32"/>
        </w:rPr>
        <w:t>》</w:t>
      </w:r>
      <w:r>
        <w:rPr>
          <w:rFonts w:ascii="仿宋_GB2312" w:hAnsi="Times New Roman" w:cs="Times New Roman" w:hint="eastAsia"/>
          <w:bCs/>
          <w:szCs w:val="32"/>
        </w:rPr>
        <w:t>（GB 2716-2014）、</w:t>
      </w:r>
      <w:r w:rsidRPr="009932B4">
        <w:rPr>
          <w:rFonts w:ascii="仿宋_GB2312" w:hAnsi="Times New Roman" w:cs="Times New Roman" w:hint="eastAsia"/>
          <w:bCs/>
          <w:szCs w:val="32"/>
        </w:rPr>
        <w:t>《食品安全国家标准 食品中</w:t>
      </w:r>
      <w:r>
        <w:rPr>
          <w:rFonts w:ascii="仿宋_GB2312" w:hAnsi="Times New Roman" w:cs="Times New Roman" w:hint="eastAsia"/>
          <w:bCs/>
          <w:szCs w:val="32"/>
        </w:rPr>
        <w:t>真菌毒素</w:t>
      </w:r>
      <w:r w:rsidRPr="009932B4">
        <w:rPr>
          <w:rFonts w:ascii="仿宋_GB2312" w:hAnsi="Times New Roman" w:cs="Times New Roman" w:hint="eastAsia"/>
          <w:bCs/>
          <w:szCs w:val="32"/>
        </w:rPr>
        <w:t>限量》</w:t>
      </w:r>
      <w:r>
        <w:rPr>
          <w:rFonts w:ascii="仿宋_GB2312" w:hAnsi="Times New Roman" w:cs="Times New Roman" w:hint="eastAsia"/>
          <w:bCs/>
          <w:szCs w:val="32"/>
        </w:rPr>
        <w:t>（</w:t>
      </w:r>
      <w:r w:rsidRPr="00834F38">
        <w:rPr>
          <w:rFonts w:ascii="仿宋_GB2312" w:hAnsi="Times New Roman" w:cs="Times New Roman" w:hint="eastAsia"/>
          <w:bCs/>
          <w:szCs w:val="32"/>
        </w:rPr>
        <w:t>GB 2761-20177</w:t>
      </w:r>
      <w:r>
        <w:rPr>
          <w:rFonts w:ascii="仿宋_GB2312" w:hAnsi="Times New Roman" w:cs="Times New Roman" w:hint="eastAsia"/>
          <w:bCs/>
          <w:szCs w:val="32"/>
        </w:rPr>
        <w:t>）</w:t>
      </w:r>
      <w:r>
        <w:rPr>
          <w:rFonts w:ascii="仿宋_GB2312" w:hAnsi="Times New Roman" w:cs="Times New Roman"/>
          <w:bCs/>
          <w:szCs w:val="32"/>
        </w:rPr>
        <w:t>等标准及产品明示标准和指标的要求</w:t>
      </w:r>
      <w:r>
        <w:rPr>
          <w:rFonts w:ascii="仿宋_GB2312" w:hAnsi="Times New Roman" w:cs="Times New Roman" w:hint="eastAsia"/>
          <w:bCs/>
          <w:szCs w:val="32"/>
        </w:rPr>
        <w:t>。</w:t>
      </w:r>
    </w:p>
    <w:p w:rsidR="002E29E2" w:rsidRDefault="002E29E2" w:rsidP="002E29E2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/>
          <w:bCs/>
          <w:szCs w:val="32"/>
        </w:rPr>
        <w:t>（二）检验项目</w:t>
      </w:r>
    </w:p>
    <w:p w:rsidR="002E29E2" w:rsidRPr="00BF60C0" w:rsidRDefault="002E29E2" w:rsidP="002E29E2">
      <w:pPr>
        <w:rPr>
          <w:rFonts w:ascii="仿宋_GB2312" w:hAnsi="Times New Roman" w:cs="Times New Roman"/>
          <w:bCs/>
          <w:szCs w:val="32"/>
        </w:rPr>
      </w:pPr>
      <w:r w:rsidRPr="00A940FE">
        <w:rPr>
          <w:rFonts w:ascii="仿宋_GB2312" w:hAnsi="Times New Roman" w:cs="Times New Roman" w:hint="eastAsia"/>
          <w:bCs/>
          <w:szCs w:val="32"/>
        </w:rPr>
        <w:t>食用油、油脂及其制品</w:t>
      </w:r>
      <w:r>
        <w:rPr>
          <w:rFonts w:ascii="仿宋_GB2312" w:hAnsi="Times New Roman" w:cs="Times New Roman"/>
          <w:bCs/>
          <w:szCs w:val="32"/>
        </w:rPr>
        <w:t>抽检项目包括</w:t>
      </w:r>
      <w:r w:rsidRPr="00A940FE">
        <w:rPr>
          <w:rFonts w:ascii="仿宋_GB2312" w:hAnsi="Times New Roman" w:cs="Times New Roman" w:hint="eastAsia"/>
          <w:bCs/>
          <w:szCs w:val="32"/>
        </w:rPr>
        <w:t>二丁基羟基甲苯(BHT)、特丁基对苯二酚(TBHQ)、丁基羟基茴香醚(BHA)、酸价、过氧化值、苯并[a]芘、溶剂残留量等。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十三、蔬菜制品</w:t>
      </w:r>
    </w:p>
    <w:p w:rsidR="00D97F8E" w:rsidRDefault="00D97F8E" w:rsidP="00D97F8E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（一）</w:t>
      </w:r>
      <w:r>
        <w:rPr>
          <w:rFonts w:ascii="仿宋_GB2312" w:hAnsi="Times New Roman" w:cs="Times New Roman"/>
          <w:bCs/>
          <w:szCs w:val="32"/>
        </w:rPr>
        <w:t>抽检依据</w:t>
      </w:r>
    </w:p>
    <w:p w:rsidR="00D97F8E" w:rsidRPr="000C711A" w:rsidRDefault="00D97F8E" w:rsidP="00D97F8E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蔬菜制品</w:t>
      </w:r>
      <w:r w:rsidRPr="000C711A">
        <w:rPr>
          <w:rFonts w:ascii="仿宋_GB2312" w:hAnsi="仿宋_GB2312" w:cs="仿宋_GB2312" w:hint="eastAsia"/>
          <w:szCs w:val="32"/>
        </w:rPr>
        <w:t>抽检依据是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食品添加剂使用标准</w:t>
      </w:r>
      <w:r w:rsidRPr="004F1F16">
        <w:rPr>
          <w:rFonts w:ascii="仿宋_GB2312" w:hAnsi="Times New Roman" w:cs="Times New Roman" w:hint="eastAsia"/>
          <w:bCs/>
          <w:szCs w:val="32"/>
        </w:rPr>
        <w:t>》（GB 2760</w:t>
      </w:r>
      <w:r>
        <w:rPr>
          <w:rFonts w:ascii="仿宋_GB2312" w:hAnsi="Times New Roman" w:cs="Times New Roman" w:hint="eastAsia"/>
          <w:bCs/>
          <w:szCs w:val="32"/>
        </w:rPr>
        <w:t>）、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</w:t>
      </w:r>
      <w:r w:rsidRPr="004F1F16">
        <w:rPr>
          <w:rFonts w:ascii="仿宋_GB2312" w:hAnsi="Times New Roman" w:cs="Times New Roman" w:hint="eastAsia"/>
          <w:bCs/>
          <w:szCs w:val="32"/>
        </w:rPr>
        <w:t>中污染物限量等》（GB2762）</w:t>
      </w:r>
      <w:r w:rsidRPr="000C711A">
        <w:rPr>
          <w:rFonts w:ascii="仿宋_GB2312" w:hAnsi="仿宋_GB2312" w:cs="仿宋_GB2312"/>
          <w:szCs w:val="32"/>
        </w:rPr>
        <w:t>等标准及产品明示标准和指标的要求</w:t>
      </w:r>
      <w:r w:rsidRPr="000C711A">
        <w:rPr>
          <w:rFonts w:ascii="仿宋_GB2312" w:hAnsi="仿宋_GB2312" w:cs="仿宋_GB2312" w:hint="eastAsia"/>
          <w:szCs w:val="32"/>
        </w:rPr>
        <w:t>。</w:t>
      </w:r>
    </w:p>
    <w:p w:rsidR="00D97F8E" w:rsidRPr="00951548" w:rsidRDefault="00D97F8E" w:rsidP="00D97F8E">
      <w:pPr>
        <w:rPr>
          <w:rFonts w:ascii="仿宋_GB2312" w:hAnsi="仿宋_GB2312" w:cs="仿宋_GB2312"/>
          <w:szCs w:val="32"/>
        </w:rPr>
      </w:pPr>
      <w:r w:rsidRPr="00951548">
        <w:rPr>
          <w:rFonts w:ascii="仿宋_GB2312" w:hAnsi="仿宋_GB2312" w:cs="仿宋_GB2312"/>
          <w:szCs w:val="32"/>
        </w:rPr>
        <w:t>（二）检验项目</w:t>
      </w:r>
    </w:p>
    <w:p w:rsidR="00D97F8E" w:rsidRPr="00D97F8E" w:rsidRDefault="00D97F8E" w:rsidP="00D97F8E">
      <w:pPr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蔬菜制品</w:t>
      </w:r>
      <w:r w:rsidRPr="00951548">
        <w:rPr>
          <w:rFonts w:ascii="仿宋_GB2312" w:hAnsi="仿宋_GB2312" w:cs="仿宋_GB2312" w:hint="eastAsia"/>
          <w:szCs w:val="32"/>
        </w:rPr>
        <w:t>抽检项目包括</w:t>
      </w:r>
      <w:r w:rsidRPr="00023462">
        <w:rPr>
          <w:rFonts w:ascii="仿宋_GB2312" w:hAnsi="仿宋_GB2312" w:cs="仿宋_GB2312" w:hint="eastAsia"/>
          <w:color w:val="000000" w:themeColor="text1"/>
          <w:szCs w:val="32"/>
        </w:rPr>
        <w:t>铅（以Pb 计）、苯甲酸及其钠盐（以苯甲酸计）、山梨酸及其钾盐（以山梨酸计）、糖精钠（以糖精计）、脱氢乙酸及其钠盐（以脱氢乙酸计）、防腐剂混合使用时各自用量占其最大使用量的比例</w:t>
      </w:r>
      <w:r w:rsidRPr="00023462"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之和、沙门氏菌（仅预包装即食类产品检测）、金黄色葡萄球菌（仅预包装即食类产品检测）</w:t>
      </w:r>
      <w:r>
        <w:rPr>
          <w:rFonts w:ascii="仿宋_GB2312" w:hAnsi="仿宋_GB2312" w:cs="仿宋_GB2312" w:hint="eastAsia"/>
          <w:szCs w:val="32"/>
        </w:rPr>
        <w:t>等</w:t>
      </w:r>
      <w:r w:rsidRPr="00951548">
        <w:rPr>
          <w:rFonts w:ascii="仿宋_GB2312" w:hAnsi="仿宋_GB2312" w:cs="仿宋_GB2312" w:hint="eastAsia"/>
          <w:szCs w:val="32"/>
        </w:rPr>
        <w:t>。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十四、薯类及膨化食品</w:t>
      </w:r>
    </w:p>
    <w:p w:rsidR="00BC7A74" w:rsidRPr="00700A0D" w:rsidRDefault="00BC7A74" w:rsidP="00BC7A74">
      <w:pPr>
        <w:spacing w:before="4"/>
        <w:rPr>
          <w:rFonts w:ascii="仿宋_GB2312" w:hAnsi="Times New Roman" w:cs="Times New Roman"/>
          <w:bCs/>
          <w:szCs w:val="32"/>
        </w:rPr>
      </w:pPr>
      <w:r w:rsidRPr="00A91D23">
        <w:rPr>
          <w:rFonts w:ascii="仿宋_GB2312" w:hAnsi="Times New Roman" w:cs="Times New Roman" w:hint="eastAsia"/>
          <w:bCs/>
          <w:szCs w:val="32"/>
        </w:rPr>
        <w:t>（一）检测依据</w:t>
      </w:r>
    </w:p>
    <w:p w:rsidR="00BC7A74" w:rsidRPr="00095E3B" w:rsidRDefault="00BC7A74" w:rsidP="00BC7A74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薯类及膨化食品</w:t>
      </w:r>
      <w:r w:rsidRPr="00095E3B">
        <w:rPr>
          <w:rFonts w:ascii="仿宋_GB2312" w:hAnsi="仿宋_GB2312" w:cs="仿宋_GB2312" w:hint="eastAsia"/>
          <w:szCs w:val="32"/>
        </w:rPr>
        <w:t>抽检依据是《食品安全国家标准 食品中污染物限量》（GB 2762-2017）、《食品安全国家标准 食品添加剂使用标准》（GB 2760-2014）等标准及产品明示标准和指标的要求。</w:t>
      </w:r>
    </w:p>
    <w:p w:rsidR="00BC7A74" w:rsidRPr="00224805" w:rsidRDefault="00BC7A74" w:rsidP="00BC7A74">
      <w:pPr>
        <w:pStyle w:val="10"/>
        <w:spacing w:line="578" w:lineRule="exact"/>
        <w:ind w:firstLineChars="131" w:firstLine="419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224805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224805">
        <w:rPr>
          <w:rFonts w:ascii="仿宋_GB2312" w:eastAsia="仿宋_GB2312" w:hAnsi="仿宋_GB2312" w:cs="仿宋_GB2312"/>
          <w:sz w:val="32"/>
          <w:szCs w:val="32"/>
        </w:rPr>
        <w:t>检验项目</w:t>
      </w:r>
    </w:p>
    <w:p w:rsidR="00BC7A74" w:rsidRPr="00BC7A74" w:rsidRDefault="00BC7A74" w:rsidP="00BC7A74">
      <w:pPr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薯类和膨化食品抽检项目包括</w:t>
      </w:r>
      <w:r w:rsidRPr="00FF61B5">
        <w:rPr>
          <w:rFonts w:ascii="仿宋_GB2312" w:hAnsi="仿宋_GB2312" w:cs="仿宋_GB2312" w:hint="eastAsia"/>
          <w:szCs w:val="32"/>
        </w:rPr>
        <w:t>铅、山梨酸及其钾盐、糖精钠、甜蜜素、霉菌、酵母</w:t>
      </w:r>
      <w:r w:rsidRPr="00700A0D">
        <w:rPr>
          <w:rFonts w:ascii="仿宋_GB2312" w:hAnsi="仿宋_GB2312" w:cs="仿宋_GB2312" w:hint="eastAsia"/>
          <w:szCs w:val="32"/>
        </w:rPr>
        <w:t>等。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十五、速冻食品</w:t>
      </w:r>
    </w:p>
    <w:p w:rsidR="00BC7A74" w:rsidRPr="00023462" w:rsidRDefault="00BC7A74" w:rsidP="00BC7A74">
      <w:pPr>
        <w:spacing w:before="4"/>
        <w:rPr>
          <w:rFonts w:ascii="仿宋_GB2312" w:hAnsi="Times New Roman" w:cs="Times New Roman"/>
          <w:bCs/>
          <w:color w:val="000000" w:themeColor="text1"/>
          <w:szCs w:val="32"/>
        </w:rPr>
      </w:pPr>
      <w:r w:rsidRPr="00023462">
        <w:rPr>
          <w:rFonts w:ascii="仿宋_GB2312" w:hAnsi="Times New Roman" w:cs="Times New Roman" w:hint="eastAsia"/>
          <w:bCs/>
          <w:color w:val="000000" w:themeColor="text1"/>
          <w:szCs w:val="32"/>
        </w:rPr>
        <w:t>（一）</w:t>
      </w:r>
      <w:r w:rsidRPr="00023462">
        <w:rPr>
          <w:rFonts w:ascii="仿宋_GB2312" w:hAnsi="Times New Roman" w:cs="Times New Roman"/>
          <w:bCs/>
          <w:color w:val="000000" w:themeColor="text1"/>
          <w:szCs w:val="32"/>
        </w:rPr>
        <w:t>抽检依据</w:t>
      </w:r>
    </w:p>
    <w:p w:rsidR="00BC7A74" w:rsidRPr="000C711A" w:rsidRDefault="00BC7A74" w:rsidP="00BC7A74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速冻食品</w:t>
      </w:r>
      <w:r w:rsidRPr="000C711A">
        <w:rPr>
          <w:rFonts w:ascii="仿宋_GB2312" w:hAnsi="仿宋_GB2312" w:cs="仿宋_GB2312" w:hint="eastAsia"/>
          <w:szCs w:val="32"/>
        </w:rPr>
        <w:t>抽检依据是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食品添加剂使用标准</w:t>
      </w:r>
      <w:r w:rsidRPr="004F1F16">
        <w:rPr>
          <w:rFonts w:ascii="仿宋_GB2312" w:hAnsi="Times New Roman" w:cs="Times New Roman" w:hint="eastAsia"/>
          <w:bCs/>
          <w:szCs w:val="32"/>
        </w:rPr>
        <w:t>》（GB 2760</w:t>
      </w:r>
      <w:r>
        <w:rPr>
          <w:rFonts w:ascii="仿宋_GB2312" w:hAnsi="Times New Roman" w:cs="Times New Roman" w:hint="eastAsia"/>
          <w:bCs/>
          <w:szCs w:val="32"/>
        </w:rPr>
        <w:t>）、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</w:t>
      </w:r>
      <w:r w:rsidRPr="004F1F16">
        <w:rPr>
          <w:rFonts w:ascii="仿宋_GB2312" w:hAnsi="Times New Roman" w:cs="Times New Roman" w:hint="eastAsia"/>
          <w:bCs/>
          <w:szCs w:val="32"/>
        </w:rPr>
        <w:t>中污染物限量等》（GB2762）</w:t>
      </w:r>
      <w:r w:rsidRPr="000C711A">
        <w:rPr>
          <w:rFonts w:ascii="仿宋_GB2312" w:hAnsi="仿宋_GB2312" w:cs="仿宋_GB2312"/>
          <w:szCs w:val="32"/>
        </w:rPr>
        <w:t>等标准及产品明示标准和指标的要求</w:t>
      </w:r>
      <w:r w:rsidRPr="000C711A">
        <w:rPr>
          <w:rFonts w:ascii="仿宋_GB2312" w:hAnsi="仿宋_GB2312" w:cs="仿宋_GB2312" w:hint="eastAsia"/>
          <w:szCs w:val="32"/>
        </w:rPr>
        <w:t>。</w:t>
      </w:r>
    </w:p>
    <w:p w:rsidR="00BC7A74" w:rsidRPr="00951548" w:rsidRDefault="00BC7A74" w:rsidP="00BC7A74">
      <w:pPr>
        <w:rPr>
          <w:rFonts w:ascii="仿宋_GB2312" w:hAnsi="仿宋_GB2312" w:cs="仿宋_GB2312"/>
          <w:szCs w:val="32"/>
        </w:rPr>
      </w:pPr>
      <w:r w:rsidRPr="00951548">
        <w:rPr>
          <w:rFonts w:ascii="仿宋_GB2312" w:hAnsi="仿宋_GB2312" w:cs="仿宋_GB2312"/>
          <w:szCs w:val="32"/>
        </w:rPr>
        <w:t>（二）检验项目</w:t>
      </w:r>
    </w:p>
    <w:p w:rsidR="00BC7A74" w:rsidRPr="00BC7A74" w:rsidRDefault="00BC7A74" w:rsidP="00BC7A74">
      <w:pPr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速冻食品</w:t>
      </w:r>
      <w:r w:rsidRPr="00023462">
        <w:rPr>
          <w:rFonts w:ascii="仿宋_GB2312" w:hAnsi="仿宋_GB2312" w:cs="仿宋_GB2312" w:hint="eastAsia"/>
          <w:color w:val="000000" w:themeColor="text1"/>
          <w:szCs w:val="32"/>
        </w:rPr>
        <w:t>抽检项目包括</w:t>
      </w:r>
      <w:r w:rsidRPr="00116B61">
        <w:rPr>
          <w:rFonts w:ascii="仿宋_GB2312" w:hAnsi="仿宋_GB2312" w:cs="仿宋_GB2312" w:hint="eastAsia"/>
          <w:color w:val="000000" w:themeColor="text1"/>
          <w:szCs w:val="32"/>
        </w:rPr>
        <w:t>过氧化值（以脂肪计）（以动物性食品或坚果类为主要原料馅料的产品检测）、糖精钠（以糖精计）（配料中含甜味剂或食糖等，或者呈甜味的食品检测）、大肠菌群（仅包子、馒头等熟制品检测）、</w:t>
      </w:r>
      <w:r w:rsidRPr="00116B61"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沙门氏菌（仅包子、馒头等熟制品检测）、金黄色葡萄球菌（仅包子、馒头等熟制品检测）、铅（以Pb 计）、黄曲霉毒素 B1、山梨酸及其钾盐、脱氢乙酸及其钠盐、苯甲酸及其钠盐、二氧化硫、镉</w:t>
      </w:r>
      <w:r w:rsidRPr="00023462">
        <w:rPr>
          <w:rFonts w:ascii="仿宋_GB2312" w:hAnsi="仿宋_GB2312" w:cs="仿宋_GB2312" w:hint="eastAsia"/>
          <w:color w:val="000000" w:themeColor="text1"/>
          <w:szCs w:val="32"/>
        </w:rPr>
        <w:t>等。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十六、调味品</w:t>
      </w:r>
    </w:p>
    <w:p w:rsidR="00BC7A74" w:rsidRPr="00700A0D" w:rsidRDefault="00BC7A74" w:rsidP="00BC7A74">
      <w:pPr>
        <w:spacing w:before="4"/>
        <w:rPr>
          <w:rFonts w:ascii="仿宋_GB2312" w:hAnsi="Times New Roman" w:cs="Times New Roman"/>
          <w:bCs/>
          <w:szCs w:val="32"/>
        </w:rPr>
      </w:pPr>
      <w:r w:rsidRPr="00A91D23">
        <w:rPr>
          <w:rFonts w:ascii="仿宋_GB2312" w:hAnsi="Times New Roman" w:cs="Times New Roman" w:hint="eastAsia"/>
          <w:bCs/>
          <w:szCs w:val="32"/>
        </w:rPr>
        <w:t>（一）检测依据</w:t>
      </w:r>
    </w:p>
    <w:p w:rsidR="00BC7A74" w:rsidRDefault="00BC7A74" w:rsidP="00BC7A74">
      <w:pPr>
        <w:spacing w:before="4"/>
        <w:rPr>
          <w:rFonts w:ascii="仿宋_GB2312" w:hAnsi="Times New Roman" w:cs="Times New Roman"/>
          <w:bCs/>
          <w:szCs w:val="32"/>
        </w:rPr>
      </w:pPr>
      <w:r>
        <w:rPr>
          <w:rFonts w:ascii="仿宋_GB2312" w:hAnsi="Times New Roman" w:cs="Times New Roman" w:hint="eastAsia"/>
          <w:bCs/>
          <w:szCs w:val="32"/>
        </w:rPr>
        <w:t>调味品抽检依据是《食品安全国家标准食品添加剂使用标准》（GB 2760-2014）、</w:t>
      </w:r>
      <w:r>
        <w:rPr>
          <w:rFonts w:ascii="仿宋_GB2312" w:hAnsi="Times New Roman" w:cs="Times New Roman"/>
          <w:bCs/>
          <w:szCs w:val="32"/>
        </w:rPr>
        <w:t>《食品安全国家标准食品中污染物限量》</w:t>
      </w:r>
      <w:r>
        <w:rPr>
          <w:rFonts w:ascii="仿宋_GB2312" w:hAnsi="Times New Roman" w:cs="Times New Roman" w:hint="eastAsia"/>
          <w:bCs/>
          <w:szCs w:val="32"/>
        </w:rPr>
        <w:t>（</w:t>
      </w:r>
      <w:r>
        <w:rPr>
          <w:rFonts w:ascii="仿宋_GB2312" w:hAnsi="Times New Roman" w:cs="Times New Roman"/>
          <w:bCs/>
          <w:szCs w:val="32"/>
        </w:rPr>
        <w:t>GB 2762-2017</w:t>
      </w:r>
      <w:r>
        <w:rPr>
          <w:rFonts w:ascii="仿宋_GB2312" w:hAnsi="Times New Roman" w:cs="Times New Roman" w:hint="eastAsia"/>
          <w:bCs/>
          <w:szCs w:val="32"/>
        </w:rPr>
        <w:t>）等标准及产品明示标准和指标的要求。</w:t>
      </w:r>
    </w:p>
    <w:p w:rsidR="00BC7A74" w:rsidRPr="00224805" w:rsidRDefault="00BC7A74" w:rsidP="00BC7A74">
      <w:pPr>
        <w:pStyle w:val="10"/>
        <w:spacing w:line="578" w:lineRule="exact"/>
        <w:ind w:firstLineChars="131" w:firstLine="419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224805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224805">
        <w:rPr>
          <w:rFonts w:ascii="仿宋_GB2312" w:eastAsia="仿宋_GB2312" w:hAnsi="仿宋_GB2312" w:cs="仿宋_GB2312"/>
          <w:sz w:val="32"/>
          <w:szCs w:val="32"/>
        </w:rPr>
        <w:t>检验项目</w:t>
      </w:r>
    </w:p>
    <w:p w:rsidR="00BC7A74" w:rsidRPr="00BC7A74" w:rsidRDefault="00BC7A74" w:rsidP="00BC7A74">
      <w:pPr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调味品抽检项目包括</w:t>
      </w:r>
      <w:r w:rsidRPr="00700A0D">
        <w:rPr>
          <w:rFonts w:ascii="仿宋_GB2312" w:hAnsi="仿宋_GB2312" w:cs="仿宋_GB2312" w:hint="eastAsia"/>
          <w:szCs w:val="32"/>
        </w:rPr>
        <w:t>铅、苏丹红I、 苏丹红II、 苏丹红III、苏丹红 IV、甜蜜素、糖精钠、苯甲酸、山梨酸、铅</w:t>
      </w:r>
      <w:r>
        <w:rPr>
          <w:rFonts w:ascii="仿宋_GB2312" w:hAnsi="仿宋_GB2312" w:cs="仿宋_GB2312" w:hint="eastAsia"/>
          <w:szCs w:val="32"/>
        </w:rPr>
        <w:t>、</w:t>
      </w:r>
      <w:r w:rsidRPr="00700A0D">
        <w:rPr>
          <w:rFonts w:ascii="仿宋_GB2312" w:hAnsi="仿宋_GB2312" w:cs="仿宋_GB2312" w:hint="eastAsia"/>
          <w:szCs w:val="32"/>
        </w:rPr>
        <w:t>酸价、过氧化值、黄曲霉毒素</w:t>
      </w:r>
      <w:r w:rsidRPr="00700A0D">
        <w:rPr>
          <w:rFonts w:ascii="仿宋_GB2312" w:hAnsi="仿宋_GB2312" w:cs="仿宋_GB2312"/>
          <w:szCs w:val="32"/>
        </w:rPr>
        <w:t>B</w:t>
      </w:r>
      <w:r w:rsidRPr="00700A0D">
        <w:rPr>
          <w:rFonts w:ascii="Cambria Math" w:hAnsi="Cambria Math" w:cs="Cambria Math"/>
          <w:szCs w:val="32"/>
        </w:rPr>
        <w:t>₁</w:t>
      </w:r>
      <w:r>
        <w:rPr>
          <w:rFonts w:ascii="Cambria Math" w:hAnsi="Cambria Math" w:cs="Cambria Math" w:hint="eastAsia"/>
          <w:szCs w:val="32"/>
        </w:rPr>
        <w:t>等。</w:t>
      </w:r>
    </w:p>
    <w:p w:rsidR="002E29E2" w:rsidRDefault="002E29E2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十七、饮料</w:t>
      </w:r>
    </w:p>
    <w:p w:rsidR="00BC7A74" w:rsidRPr="00023462" w:rsidRDefault="00BC7A74" w:rsidP="00BC7A74">
      <w:pPr>
        <w:spacing w:before="4"/>
        <w:rPr>
          <w:rFonts w:ascii="仿宋_GB2312" w:hAnsi="Times New Roman" w:cs="Times New Roman"/>
          <w:bCs/>
          <w:color w:val="000000" w:themeColor="text1"/>
          <w:szCs w:val="32"/>
        </w:rPr>
      </w:pPr>
      <w:r w:rsidRPr="00023462">
        <w:rPr>
          <w:rFonts w:ascii="仿宋_GB2312" w:hAnsi="Times New Roman" w:cs="Times New Roman" w:hint="eastAsia"/>
          <w:bCs/>
          <w:color w:val="000000" w:themeColor="text1"/>
          <w:szCs w:val="32"/>
        </w:rPr>
        <w:t>（一）</w:t>
      </w:r>
      <w:r w:rsidRPr="00023462">
        <w:rPr>
          <w:rFonts w:ascii="仿宋_GB2312" w:hAnsi="Times New Roman" w:cs="Times New Roman"/>
          <w:bCs/>
          <w:color w:val="000000" w:themeColor="text1"/>
          <w:szCs w:val="32"/>
        </w:rPr>
        <w:t>抽检依据</w:t>
      </w:r>
    </w:p>
    <w:p w:rsidR="00BC7A74" w:rsidRPr="000C711A" w:rsidRDefault="00BC7A74" w:rsidP="00BC7A74">
      <w:pPr>
        <w:rPr>
          <w:rFonts w:ascii="仿宋_GB2312" w:hAnsi="仿宋_GB2312" w:cs="仿宋_GB2312"/>
          <w:szCs w:val="32"/>
        </w:rPr>
      </w:pPr>
      <w:r w:rsidRPr="00713469">
        <w:rPr>
          <w:rFonts w:ascii="仿宋_GB2312" w:hAnsi="仿宋_GB2312" w:cs="仿宋_GB2312" w:hint="eastAsia"/>
          <w:szCs w:val="32"/>
        </w:rPr>
        <w:t>饮料</w:t>
      </w:r>
      <w:r w:rsidRPr="000C711A">
        <w:rPr>
          <w:rFonts w:ascii="仿宋_GB2312" w:hAnsi="仿宋_GB2312" w:cs="仿宋_GB2312" w:hint="eastAsia"/>
          <w:szCs w:val="32"/>
        </w:rPr>
        <w:t>抽检依据是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>食品安全国家标准 食品</w:t>
      </w:r>
      <w:r w:rsidRPr="004F1F16">
        <w:rPr>
          <w:rFonts w:ascii="仿宋_GB2312" w:hAnsi="Times New Roman" w:cs="Times New Roman" w:hint="eastAsia"/>
          <w:bCs/>
          <w:szCs w:val="32"/>
        </w:rPr>
        <w:t>中污染物限量等》（GB2762）</w:t>
      </w:r>
      <w:r>
        <w:rPr>
          <w:rFonts w:ascii="仿宋_GB2312" w:hAnsi="Times New Roman" w:cs="Times New Roman" w:hint="eastAsia"/>
          <w:bCs/>
          <w:szCs w:val="32"/>
        </w:rPr>
        <w:t>、</w:t>
      </w:r>
      <w:r w:rsidRPr="004F1F16">
        <w:rPr>
          <w:rFonts w:ascii="仿宋_GB2312" w:hAnsi="Times New Roman" w:cs="Times New Roman" w:hint="eastAsia"/>
          <w:bCs/>
          <w:szCs w:val="32"/>
        </w:rPr>
        <w:t>《</w:t>
      </w:r>
      <w:r w:rsidRPr="004F1F16">
        <w:rPr>
          <w:rFonts w:ascii="仿宋_GB2312" w:hAnsi="Times New Roman" w:cs="Times New Roman"/>
          <w:bCs/>
          <w:szCs w:val="32"/>
        </w:rPr>
        <w:t xml:space="preserve">食品安全国家标准 </w:t>
      </w:r>
      <w:r>
        <w:rPr>
          <w:rFonts w:ascii="仿宋_GB2312" w:hAnsi="Times New Roman" w:cs="Times New Roman" w:hint="eastAsia"/>
          <w:bCs/>
          <w:szCs w:val="32"/>
        </w:rPr>
        <w:t>饮料</w:t>
      </w:r>
      <w:r w:rsidRPr="004F1F16">
        <w:rPr>
          <w:rFonts w:ascii="仿宋_GB2312" w:hAnsi="Times New Roman" w:cs="Times New Roman" w:hint="eastAsia"/>
          <w:bCs/>
          <w:szCs w:val="32"/>
        </w:rPr>
        <w:t>》（GB</w:t>
      </w:r>
      <w:r>
        <w:rPr>
          <w:rFonts w:ascii="仿宋_GB2312" w:hAnsi="Times New Roman" w:cs="Times New Roman" w:hint="eastAsia"/>
          <w:bCs/>
          <w:szCs w:val="32"/>
        </w:rPr>
        <w:t>7101-2015</w:t>
      </w:r>
      <w:r w:rsidRPr="004F1F16">
        <w:rPr>
          <w:rFonts w:ascii="仿宋_GB2312" w:hAnsi="Times New Roman" w:cs="Times New Roman" w:hint="eastAsia"/>
          <w:bCs/>
          <w:szCs w:val="32"/>
        </w:rPr>
        <w:t>）</w:t>
      </w:r>
      <w:r w:rsidRPr="000C711A">
        <w:rPr>
          <w:rFonts w:ascii="仿宋_GB2312" w:hAnsi="仿宋_GB2312" w:cs="仿宋_GB2312"/>
          <w:szCs w:val="32"/>
        </w:rPr>
        <w:t>等标准及产品明示标准和指标的要求</w:t>
      </w:r>
      <w:r w:rsidRPr="000C711A">
        <w:rPr>
          <w:rFonts w:ascii="仿宋_GB2312" w:hAnsi="仿宋_GB2312" w:cs="仿宋_GB2312" w:hint="eastAsia"/>
          <w:szCs w:val="32"/>
        </w:rPr>
        <w:t>。</w:t>
      </w:r>
    </w:p>
    <w:p w:rsidR="00BC7A74" w:rsidRPr="00713469" w:rsidRDefault="00BC7A74" w:rsidP="00BC7A74">
      <w:pPr>
        <w:rPr>
          <w:rFonts w:ascii="仿宋_GB2312" w:hAnsi="仿宋_GB2312" w:cs="仿宋_GB2312"/>
          <w:szCs w:val="32"/>
        </w:rPr>
      </w:pPr>
      <w:r w:rsidRPr="00713469">
        <w:rPr>
          <w:rFonts w:ascii="仿宋_GB2312" w:hAnsi="仿宋_GB2312" w:cs="仿宋_GB2312"/>
          <w:szCs w:val="32"/>
        </w:rPr>
        <w:t>（二）检验项目</w:t>
      </w:r>
    </w:p>
    <w:p w:rsidR="00BC7A74" w:rsidRPr="00D258CA" w:rsidRDefault="00BC7A74" w:rsidP="00BC7A74">
      <w:pPr>
        <w:rPr>
          <w:rFonts w:ascii="仿宋_GB2312" w:hAnsi="仿宋_GB2312" w:cs="仿宋_GB2312"/>
          <w:szCs w:val="32"/>
        </w:rPr>
      </w:pPr>
      <w:r w:rsidRPr="00713469">
        <w:rPr>
          <w:rFonts w:ascii="仿宋_GB2312" w:hAnsi="仿宋_GB2312" w:cs="仿宋_GB2312" w:hint="eastAsia"/>
          <w:szCs w:val="32"/>
        </w:rPr>
        <w:t>饮料抽检项目包括二氧化碳、苯甲酸、山梨酸、糖精钠、茶多酚、咖啡因、甜蜜素等。</w:t>
      </w:r>
    </w:p>
    <w:p w:rsidR="00BC7A74" w:rsidRDefault="00BC7A74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</w:p>
    <w:p w:rsidR="00BC7A74" w:rsidRDefault="00BC7A74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</w:p>
    <w:p w:rsidR="00BC7A74" w:rsidRDefault="00BC7A74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</w:p>
    <w:p w:rsidR="00BC7A74" w:rsidRDefault="00BC7A74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</w:p>
    <w:p w:rsidR="00BC7A74" w:rsidRDefault="00BC7A74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 w:hint="eastAsia"/>
          <w:szCs w:val="32"/>
        </w:rPr>
      </w:pPr>
    </w:p>
    <w:p w:rsidR="00BC7A74" w:rsidRDefault="00BC7A74" w:rsidP="002516C4">
      <w:pPr>
        <w:tabs>
          <w:tab w:val="left" w:pos="3510"/>
        </w:tabs>
        <w:spacing w:before="4"/>
        <w:ind w:firstLineChars="0" w:firstLine="0"/>
        <w:rPr>
          <w:rFonts w:ascii="黑体" w:eastAsia="黑体" w:hAnsi="黑体"/>
          <w:szCs w:val="32"/>
        </w:rPr>
      </w:pPr>
    </w:p>
    <w:p w:rsidR="00745371" w:rsidRPr="00745371" w:rsidRDefault="00745371" w:rsidP="003F5313">
      <w:pPr>
        <w:ind w:firstLineChars="0" w:firstLine="0"/>
        <w:rPr>
          <w:rFonts w:ascii="仿宋_GB2312" w:hAnsi="Times New Roman" w:cs="Times New Roman"/>
          <w:bCs/>
          <w:szCs w:val="32"/>
        </w:rPr>
      </w:pPr>
      <w:bookmarkStart w:id="0" w:name="_GoBack"/>
      <w:bookmarkEnd w:id="0"/>
    </w:p>
    <w:sectPr w:rsidR="00745371" w:rsidRPr="00745371" w:rsidSect="00433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91D" w:rsidRDefault="0038591D" w:rsidP="00A728EF">
      <w:r>
        <w:separator/>
      </w:r>
    </w:p>
  </w:endnote>
  <w:endnote w:type="continuationSeparator" w:id="1">
    <w:p w:rsidR="0038591D" w:rsidRDefault="0038591D" w:rsidP="00A72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91D" w:rsidRDefault="0038591D" w:rsidP="00A728EF">
      <w:r>
        <w:separator/>
      </w:r>
    </w:p>
  </w:footnote>
  <w:footnote w:type="continuationSeparator" w:id="1">
    <w:p w:rsidR="0038591D" w:rsidRDefault="0038591D" w:rsidP="00A72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5" w:rsidRDefault="00173ED5" w:rsidP="00A728EF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17C3"/>
    <w:multiLevelType w:val="hybridMultilevel"/>
    <w:tmpl w:val="A90497BA"/>
    <w:lvl w:ilvl="0" w:tplc="BCB06080">
      <w:start w:val="1"/>
      <w:numFmt w:val="japaneseCounting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291C54EB"/>
    <w:multiLevelType w:val="hybridMultilevel"/>
    <w:tmpl w:val="959879F0"/>
    <w:lvl w:ilvl="0" w:tplc="C7ACC6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9D049B"/>
    <w:multiLevelType w:val="hybridMultilevel"/>
    <w:tmpl w:val="1C929712"/>
    <w:lvl w:ilvl="0" w:tplc="35FEDD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32721D1"/>
    <w:multiLevelType w:val="hybridMultilevel"/>
    <w:tmpl w:val="5DBEC6B4"/>
    <w:lvl w:ilvl="0" w:tplc="A186106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8748F"/>
    <w:rsid w:val="00006475"/>
    <w:rsid w:val="00023462"/>
    <w:rsid w:val="000415B7"/>
    <w:rsid w:val="0004199D"/>
    <w:rsid w:val="00095E3B"/>
    <w:rsid w:val="000B2408"/>
    <w:rsid w:val="000C4600"/>
    <w:rsid w:val="000C5650"/>
    <w:rsid w:val="000C59B6"/>
    <w:rsid w:val="000C711A"/>
    <w:rsid w:val="000E5808"/>
    <w:rsid w:val="000E7184"/>
    <w:rsid w:val="000F03AE"/>
    <w:rsid w:val="000F6716"/>
    <w:rsid w:val="000F7CCB"/>
    <w:rsid w:val="00100608"/>
    <w:rsid w:val="00100DAD"/>
    <w:rsid w:val="00102CC9"/>
    <w:rsid w:val="001049A3"/>
    <w:rsid w:val="00116B61"/>
    <w:rsid w:val="00137B68"/>
    <w:rsid w:val="00143099"/>
    <w:rsid w:val="00173ED5"/>
    <w:rsid w:val="00182893"/>
    <w:rsid w:val="0019290E"/>
    <w:rsid w:val="001A4989"/>
    <w:rsid w:val="001B5595"/>
    <w:rsid w:val="001C095D"/>
    <w:rsid w:val="001E0FD3"/>
    <w:rsid w:val="001F3C96"/>
    <w:rsid w:val="001F3D9E"/>
    <w:rsid w:val="0021178A"/>
    <w:rsid w:val="00224805"/>
    <w:rsid w:val="00226FDA"/>
    <w:rsid w:val="00242DFB"/>
    <w:rsid w:val="002516C4"/>
    <w:rsid w:val="00271856"/>
    <w:rsid w:val="00283F75"/>
    <w:rsid w:val="00287D4C"/>
    <w:rsid w:val="00293F05"/>
    <w:rsid w:val="002C20A6"/>
    <w:rsid w:val="002C2A50"/>
    <w:rsid w:val="002C53D6"/>
    <w:rsid w:val="002C69CE"/>
    <w:rsid w:val="002E29E2"/>
    <w:rsid w:val="002F52CF"/>
    <w:rsid w:val="00306DB7"/>
    <w:rsid w:val="00324D12"/>
    <w:rsid w:val="00325E5B"/>
    <w:rsid w:val="00343DEF"/>
    <w:rsid w:val="00347B17"/>
    <w:rsid w:val="00353D2B"/>
    <w:rsid w:val="0038095D"/>
    <w:rsid w:val="0038591D"/>
    <w:rsid w:val="00393C41"/>
    <w:rsid w:val="00396BD1"/>
    <w:rsid w:val="003A00B0"/>
    <w:rsid w:val="003B061F"/>
    <w:rsid w:val="003B257C"/>
    <w:rsid w:val="003F5313"/>
    <w:rsid w:val="0040579D"/>
    <w:rsid w:val="00406F19"/>
    <w:rsid w:val="00407853"/>
    <w:rsid w:val="00414A51"/>
    <w:rsid w:val="00433C2D"/>
    <w:rsid w:val="004841BF"/>
    <w:rsid w:val="004910FB"/>
    <w:rsid w:val="00495684"/>
    <w:rsid w:val="0049692C"/>
    <w:rsid w:val="004A3B5B"/>
    <w:rsid w:val="004D2D84"/>
    <w:rsid w:val="004E4228"/>
    <w:rsid w:val="004F1F16"/>
    <w:rsid w:val="004F49F3"/>
    <w:rsid w:val="004F7DA0"/>
    <w:rsid w:val="00504D60"/>
    <w:rsid w:val="00524A94"/>
    <w:rsid w:val="00530A10"/>
    <w:rsid w:val="005450F9"/>
    <w:rsid w:val="00561E6F"/>
    <w:rsid w:val="00564E32"/>
    <w:rsid w:val="005A51FA"/>
    <w:rsid w:val="005A7833"/>
    <w:rsid w:val="005B24F6"/>
    <w:rsid w:val="005C442A"/>
    <w:rsid w:val="005D461D"/>
    <w:rsid w:val="005D4D40"/>
    <w:rsid w:val="005E0296"/>
    <w:rsid w:val="005E7263"/>
    <w:rsid w:val="0060473B"/>
    <w:rsid w:val="006131FE"/>
    <w:rsid w:val="0061739D"/>
    <w:rsid w:val="00617EC9"/>
    <w:rsid w:val="006300F6"/>
    <w:rsid w:val="00635FD9"/>
    <w:rsid w:val="00637ADA"/>
    <w:rsid w:val="00640439"/>
    <w:rsid w:val="00647D79"/>
    <w:rsid w:val="0065693F"/>
    <w:rsid w:val="00660DC3"/>
    <w:rsid w:val="006756C7"/>
    <w:rsid w:val="00685465"/>
    <w:rsid w:val="006A19D7"/>
    <w:rsid w:val="006D6F0D"/>
    <w:rsid w:val="006E7244"/>
    <w:rsid w:val="006F0CE4"/>
    <w:rsid w:val="00700A0D"/>
    <w:rsid w:val="007037E4"/>
    <w:rsid w:val="00713469"/>
    <w:rsid w:val="007221F1"/>
    <w:rsid w:val="0073239E"/>
    <w:rsid w:val="00734079"/>
    <w:rsid w:val="00745371"/>
    <w:rsid w:val="00753C08"/>
    <w:rsid w:val="00763F3B"/>
    <w:rsid w:val="007806A0"/>
    <w:rsid w:val="007C7C2E"/>
    <w:rsid w:val="007D2FD3"/>
    <w:rsid w:val="007D7358"/>
    <w:rsid w:val="007F00EA"/>
    <w:rsid w:val="008318D2"/>
    <w:rsid w:val="008358A1"/>
    <w:rsid w:val="00841F3C"/>
    <w:rsid w:val="008579BC"/>
    <w:rsid w:val="00860E6F"/>
    <w:rsid w:val="00861150"/>
    <w:rsid w:val="00883075"/>
    <w:rsid w:val="00885456"/>
    <w:rsid w:val="00897202"/>
    <w:rsid w:val="008D168A"/>
    <w:rsid w:val="008E0EFE"/>
    <w:rsid w:val="008E7909"/>
    <w:rsid w:val="008F6081"/>
    <w:rsid w:val="00920D67"/>
    <w:rsid w:val="009459E7"/>
    <w:rsid w:val="00951548"/>
    <w:rsid w:val="00956466"/>
    <w:rsid w:val="00970B26"/>
    <w:rsid w:val="00975B16"/>
    <w:rsid w:val="009821A9"/>
    <w:rsid w:val="0098748F"/>
    <w:rsid w:val="009B6660"/>
    <w:rsid w:val="009C6333"/>
    <w:rsid w:val="009D3058"/>
    <w:rsid w:val="00A17768"/>
    <w:rsid w:val="00A373AB"/>
    <w:rsid w:val="00A403A0"/>
    <w:rsid w:val="00A41050"/>
    <w:rsid w:val="00A41B21"/>
    <w:rsid w:val="00A4410B"/>
    <w:rsid w:val="00A53370"/>
    <w:rsid w:val="00A63106"/>
    <w:rsid w:val="00A66D91"/>
    <w:rsid w:val="00A728EF"/>
    <w:rsid w:val="00A83621"/>
    <w:rsid w:val="00A91D23"/>
    <w:rsid w:val="00A940FE"/>
    <w:rsid w:val="00A9655A"/>
    <w:rsid w:val="00AA13A8"/>
    <w:rsid w:val="00AA3445"/>
    <w:rsid w:val="00AB5C86"/>
    <w:rsid w:val="00AE2D0C"/>
    <w:rsid w:val="00AE2EB7"/>
    <w:rsid w:val="00B01B49"/>
    <w:rsid w:val="00B028E9"/>
    <w:rsid w:val="00B02A09"/>
    <w:rsid w:val="00B05555"/>
    <w:rsid w:val="00B13118"/>
    <w:rsid w:val="00B13BAD"/>
    <w:rsid w:val="00B169A9"/>
    <w:rsid w:val="00B361F5"/>
    <w:rsid w:val="00B42F4D"/>
    <w:rsid w:val="00B43385"/>
    <w:rsid w:val="00B47FA4"/>
    <w:rsid w:val="00B56193"/>
    <w:rsid w:val="00B601A5"/>
    <w:rsid w:val="00B61B54"/>
    <w:rsid w:val="00B6236E"/>
    <w:rsid w:val="00B77D9B"/>
    <w:rsid w:val="00B85D29"/>
    <w:rsid w:val="00B86796"/>
    <w:rsid w:val="00BA04E9"/>
    <w:rsid w:val="00BB5FE0"/>
    <w:rsid w:val="00BC39A3"/>
    <w:rsid w:val="00BC7A74"/>
    <w:rsid w:val="00BD0D44"/>
    <w:rsid w:val="00BE4852"/>
    <w:rsid w:val="00BF5DBA"/>
    <w:rsid w:val="00BF60C0"/>
    <w:rsid w:val="00C00AC1"/>
    <w:rsid w:val="00C1426B"/>
    <w:rsid w:val="00C31C40"/>
    <w:rsid w:val="00C8010E"/>
    <w:rsid w:val="00C80B0C"/>
    <w:rsid w:val="00C832B8"/>
    <w:rsid w:val="00C85043"/>
    <w:rsid w:val="00C86B2E"/>
    <w:rsid w:val="00C91C6A"/>
    <w:rsid w:val="00C96534"/>
    <w:rsid w:val="00CB6EC1"/>
    <w:rsid w:val="00CC6D91"/>
    <w:rsid w:val="00CE40FE"/>
    <w:rsid w:val="00CF30AE"/>
    <w:rsid w:val="00D15097"/>
    <w:rsid w:val="00D258CA"/>
    <w:rsid w:val="00D26269"/>
    <w:rsid w:val="00D55B16"/>
    <w:rsid w:val="00D80A8E"/>
    <w:rsid w:val="00D87D68"/>
    <w:rsid w:val="00D97F8E"/>
    <w:rsid w:val="00DB125A"/>
    <w:rsid w:val="00DB5D6A"/>
    <w:rsid w:val="00DE14C0"/>
    <w:rsid w:val="00DF0CD6"/>
    <w:rsid w:val="00DF2097"/>
    <w:rsid w:val="00DF55A5"/>
    <w:rsid w:val="00E158C8"/>
    <w:rsid w:val="00E23B7B"/>
    <w:rsid w:val="00E24A59"/>
    <w:rsid w:val="00E24F8B"/>
    <w:rsid w:val="00E42667"/>
    <w:rsid w:val="00E47FA6"/>
    <w:rsid w:val="00E558C0"/>
    <w:rsid w:val="00E75DE1"/>
    <w:rsid w:val="00E83F37"/>
    <w:rsid w:val="00EF5B73"/>
    <w:rsid w:val="00F02CDF"/>
    <w:rsid w:val="00F13F7B"/>
    <w:rsid w:val="00F2017C"/>
    <w:rsid w:val="00F36CB6"/>
    <w:rsid w:val="00F4681F"/>
    <w:rsid w:val="00F51F8F"/>
    <w:rsid w:val="00F52A73"/>
    <w:rsid w:val="00F639B4"/>
    <w:rsid w:val="00F67A55"/>
    <w:rsid w:val="00F91FF6"/>
    <w:rsid w:val="00F97B51"/>
    <w:rsid w:val="00FA3166"/>
    <w:rsid w:val="00FB0F59"/>
    <w:rsid w:val="00FB72EE"/>
    <w:rsid w:val="00FE1DDE"/>
    <w:rsid w:val="00FF61B5"/>
    <w:rsid w:val="31A819A7"/>
    <w:rsid w:val="3E614305"/>
    <w:rsid w:val="42DA2397"/>
    <w:rsid w:val="4D3102DF"/>
    <w:rsid w:val="59476EF6"/>
    <w:rsid w:val="689F03D2"/>
    <w:rsid w:val="68EE3D09"/>
    <w:rsid w:val="6EA950C2"/>
    <w:rsid w:val="726F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2D"/>
    <w:pPr>
      <w:widowControl w:val="0"/>
      <w:ind w:firstLineChars="200" w:firstLine="64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rsid w:val="00433C2D"/>
    <w:pPr>
      <w:keepNext/>
      <w:keepLines/>
      <w:spacing w:before="340" w:after="330" w:line="576" w:lineRule="auto"/>
      <w:ind w:firstLineChars="0" w:firstLine="0"/>
      <w:outlineLvl w:val="0"/>
    </w:pPr>
    <w:rPr>
      <w:rFonts w:eastAsia="黑体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8EF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8EF"/>
    <w:rPr>
      <w:rFonts w:asciiTheme="minorHAnsi" w:eastAsia="仿宋_GB2312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qFormat/>
    <w:rsid w:val="00A91D23"/>
    <w:pPr>
      <w:ind w:firstLine="420"/>
    </w:pPr>
    <w:rPr>
      <w:rFonts w:ascii="Times New Roman" w:eastAsia="宋体" w:hAnsi="Times New Roman" w:cs="Times New Roman"/>
      <w:sz w:val="21"/>
      <w:szCs w:val="20"/>
    </w:rPr>
  </w:style>
  <w:style w:type="paragraph" w:styleId="a5">
    <w:name w:val="List Paragraph"/>
    <w:basedOn w:val="a"/>
    <w:uiPriority w:val="99"/>
    <w:unhideWhenUsed/>
    <w:rsid w:val="00CB6EC1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E3264A-648F-486D-BF82-B9883BA5F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480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Windows 用户</cp:lastModifiedBy>
  <cp:revision>13</cp:revision>
  <dcterms:created xsi:type="dcterms:W3CDTF">2020-07-08T06:44:00Z</dcterms:created>
  <dcterms:modified xsi:type="dcterms:W3CDTF">2020-07-22T08:35:00Z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