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Times New Roman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苯甲酸及其钠盐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苯甲酸及其钠盐是食品工业中常用的一种防腐剂，对霉菌、酵母和细菌有较好的抑制作用。长期食用苯甲酸及其钠盐超标的食品，可能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肝脏积累性中毒，危害肝脏健康。《食品安全国家标准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食品添加剂使用标准》（GB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2760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2014）中规定，苯甲酸及其钠盐（以苯甲酸计）在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腌渍的蔬菜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中最大使用限量为1.0g/kg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/>
          <w:spacing w:val="-12"/>
          <w:sz w:val="32"/>
          <w:szCs w:val="32"/>
        </w:rPr>
        <w:t>铜绿假单胞菌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/>
          <w:sz w:val="32"/>
          <w:szCs w:val="32"/>
        </w:rPr>
        <w:t>铜绿假单胞菌是一种条件致病菌，广泛分布于水、空气、正常人的皮肤、呼吸道和肠道等，易在潮湿的环境存活，对消毒剂、紫外线等具有较强的抵抗力。铜绿假单胞菌对于</w:t>
      </w:r>
      <w:r>
        <w:rPr>
          <w:rFonts w:hint="eastAsia" w:ascii="Times New Roman" w:hAnsi="Times New Roman" w:eastAsia="仿宋_GB2312"/>
          <w:sz w:val="32"/>
          <w:szCs w:val="32"/>
        </w:rPr>
        <w:t>免疫</w:t>
      </w:r>
      <w:r>
        <w:rPr>
          <w:rFonts w:ascii="Times New Roman" w:hAnsi="Times New Roman" w:eastAsia="仿宋_GB2312"/>
          <w:sz w:val="32"/>
          <w:szCs w:val="32"/>
        </w:rPr>
        <w:t>力较弱的人群健康风险</w:t>
      </w:r>
      <w:r>
        <w:rPr>
          <w:rFonts w:hint="eastAsia" w:ascii="Times New Roman" w:hAnsi="Times New Roman" w:eastAsia="仿宋_GB2312"/>
          <w:sz w:val="32"/>
          <w:szCs w:val="32"/>
        </w:rPr>
        <w:t>较大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ascii="Times New Roman" w:hAnsi="Times New Roman" w:eastAsia="仿宋_GB2312"/>
          <w:sz w:val="32"/>
          <w:szCs w:val="32"/>
        </w:rPr>
        <w:t>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包装饮用水</w:t>
      </w:r>
      <w:r>
        <w:rPr>
          <w:rFonts w:hint="eastAsia" w:ascii="Times New Roman" w:hAnsi="Times New Roman" w:eastAsia="仿宋_GB2312"/>
          <w:sz w:val="32"/>
          <w:szCs w:val="32"/>
        </w:rPr>
        <w:t>》（</w:t>
      </w:r>
      <w:r>
        <w:rPr>
          <w:rFonts w:ascii="Times New Roman" w:hAnsi="Times New Roman" w:eastAsia="仿宋_GB2312"/>
          <w:sz w:val="32"/>
          <w:szCs w:val="32"/>
        </w:rPr>
        <w:t>GB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19298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中规定，</w:t>
      </w:r>
      <w:r>
        <w:rPr>
          <w:rFonts w:hint="eastAsia" w:ascii="Times New Roman" w:hAnsi="Times New Roman" w:eastAsia="仿宋_GB2312"/>
          <w:sz w:val="32"/>
          <w:szCs w:val="32"/>
        </w:rPr>
        <w:t>包装饮用水同一批次产品5个样品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中铜绿假单胞菌的</w:t>
      </w:r>
      <w:r>
        <w:rPr>
          <w:rFonts w:hint="eastAsia" w:ascii="Times New Roman" w:hAnsi="Times New Roman" w:eastAsia="仿宋_GB2312"/>
          <w:sz w:val="32"/>
          <w:szCs w:val="32"/>
        </w:rPr>
        <w:t>检测结果</w:t>
      </w:r>
      <w:r>
        <w:rPr>
          <w:rFonts w:ascii="Times New Roman" w:hAnsi="Times New Roman" w:eastAsia="仿宋_GB2312"/>
          <w:sz w:val="32"/>
          <w:szCs w:val="32"/>
        </w:rPr>
        <w:t>均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sz w:val="32"/>
          <w:szCs w:val="32"/>
        </w:rPr>
        <w:t>不得检出。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  <w:t>黄曲霉毒素B</w:t>
      </w:r>
      <w:r>
        <w:rPr>
          <w:rFonts w:hint="eastAsia" w:ascii="黑体" w:hAnsi="黑体" w:eastAsia="黑体" w:cs="Times New Roman"/>
          <w:spacing w:val="-12"/>
          <w:sz w:val="32"/>
          <w:szCs w:val="32"/>
          <w:vertAlign w:val="subscript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黄曲霉毒素B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/>
          <w:sz w:val="32"/>
          <w:szCs w:val="32"/>
        </w:rPr>
        <w:t>是一种强致癌性的真菌毒素。</w:t>
      </w:r>
      <w:r>
        <w:rPr>
          <w:rFonts w:hint="eastAsia" w:eastAsia="仿宋_GB2312"/>
          <w:sz w:val="32"/>
          <w:szCs w:val="32"/>
        </w:rPr>
        <w:t>长期</w:t>
      </w:r>
      <w:r>
        <w:rPr>
          <w:rFonts w:ascii="Times New Roman" w:hAnsi="Times New Roman" w:eastAsia="仿宋_GB2312"/>
          <w:sz w:val="32"/>
          <w:szCs w:val="32"/>
        </w:rPr>
        <w:t>食用黄曲霉毒素B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/>
          <w:sz w:val="32"/>
          <w:szCs w:val="32"/>
        </w:rPr>
        <w:t>超标的食品，可能</w:t>
      </w:r>
      <w:r>
        <w:rPr>
          <w:rFonts w:hint="eastAsia" w:eastAsia="仿宋_GB2312"/>
          <w:sz w:val="32"/>
          <w:szCs w:val="32"/>
        </w:rPr>
        <w:t>会</w:t>
      </w:r>
      <w:r>
        <w:rPr>
          <w:rFonts w:ascii="Times New Roman" w:hAnsi="Times New Roman" w:eastAsia="仿宋_GB2312"/>
          <w:sz w:val="32"/>
          <w:szCs w:val="32"/>
        </w:rPr>
        <w:t>对肝脏造成损害。《食品安全国家标准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食品中真菌毒素限量》（GB 2761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2017）中规定，</w:t>
      </w:r>
      <w:r>
        <w:rPr>
          <w:rFonts w:hint="eastAsia" w:eastAsia="仿宋_GB2312"/>
          <w:sz w:val="32"/>
          <w:szCs w:val="32"/>
          <w:lang w:val="en-US" w:eastAsia="zh-CN"/>
        </w:rPr>
        <w:t>花生及其制品</w:t>
      </w:r>
      <w:r>
        <w:rPr>
          <w:rFonts w:ascii="Times New Roman" w:hAnsi="Times New Roman" w:eastAsia="仿宋_GB2312"/>
          <w:sz w:val="32"/>
          <w:szCs w:val="32"/>
        </w:rPr>
        <w:t>中黄曲霉毒素B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/>
          <w:sz w:val="32"/>
          <w:szCs w:val="32"/>
        </w:rPr>
        <w:t>的最大限量值为20μg/kg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噻虫胺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斑潜蝇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。少量的残留不会引起人体急性中毒，但长期食用噻虫胺超标的食品，对人体健康可能有一定影响。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食品中农药最大残留限量》（GB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</w:rPr>
        <w:t>噻虫胺在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根茎类蔬菜</w:t>
      </w:r>
      <w:r>
        <w:rPr>
          <w:rFonts w:hint="eastAsia" w:ascii="Times New Roman" w:hAnsi="Times New Roman" w:eastAsia="仿宋_GB2312"/>
          <w:sz w:val="32"/>
          <w:szCs w:val="32"/>
        </w:rPr>
        <w:t>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、在茄果类蔬菜（番茄除外）</w:t>
      </w:r>
      <w:r>
        <w:rPr>
          <w:rFonts w:hint="eastAsia" w:ascii="Times New Roman" w:hAnsi="Times New Roman" w:eastAsia="仿宋_GB2312"/>
          <w:sz w:val="32"/>
          <w:szCs w:val="32"/>
        </w:rPr>
        <w:t>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05</w:t>
      </w:r>
      <w:r>
        <w:rPr>
          <w:rFonts w:ascii="Times New Roman" w:hAnsi="Times New Roman" w:eastAsia="仿宋_GB2312"/>
          <w:sz w:val="32"/>
          <w:szCs w:val="32"/>
        </w:rPr>
        <w:t>mg/kg。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o8SPSMqsk6KE755iRwke0Aiety4=" w:salt="7+y1TSXXIO5yfvZxMELjU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ZjIyOTZjN2RlYTlmMzQwOGUxN2I2YTZhYTcyNTYifQ=="/>
  </w:docVars>
  <w:rsids>
    <w:rsidRoot w:val="00000000"/>
    <w:rsid w:val="06A92F38"/>
    <w:rsid w:val="0BB77FDE"/>
    <w:rsid w:val="123E3D9D"/>
    <w:rsid w:val="27AE2564"/>
    <w:rsid w:val="281629A2"/>
    <w:rsid w:val="39861EF9"/>
    <w:rsid w:val="3E5A7DF8"/>
    <w:rsid w:val="3E6854C2"/>
    <w:rsid w:val="4C392DFB"/>
    <w:rsid w:val="508A1E77"/>
    <w:rsid w:val="512902E8"/>
    <w:rsid w:val="524522C3"/>
    <w:rsid w:val="53134755"/>
    <w:rsid w:val="59F139BC"/>
    <w:rsid w:val="62991F8F"/>
    <w:rsid w:val="63777331"/>
    <w:rsid w:val="6985167E"/>
    <w:rsid w:val="6B02002E"/>
    <w:rsid w:val="6D1C4347"/>
    <w:rsid w:val="72BB79B9"/>
    <w:rsid w:val="7AB83901"/>
    <w:rsid w:val="7E0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646</Characters>
  <Lines>0</Lines>
  <Paragraphs>0</Paragraphs>
  <TotalTime>0</TotalTime>
  <ScaleCrop>false</ScaleCrop>
  <LinksUpToDate>false</LinksUpToDate>
  <CharactersWithSpaces>654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HP</cp:lastModifiedBy>
  <dcterms:modified xsi:type="dcterms:W3CDTF">2023-01-09T04:36:05Z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D0D11F2170C547969D6D51D54827D987</vt:lpwstr>
  </property>
</Properties>
</file>