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部分不合格检验项目小知识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阴离子合成洗涤剂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阴离子合成洗涤剂（以十二烷基苯磺酸钠计）是洗涤剂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的主要成分。餐具清洗消毒过程中控制不当，会造成洗涤剂在餐具上的残留。《食品安全国家标准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消毒餐（饮）具》（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GB 14934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规定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化学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消毒法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的餐（饮）具中阴离子合成洗涤剂（以十二烷基苯磺酸钠计）不得检出。</w:t>
      </w:r>
    </w:p>
    <w:p>
      <w:pPr>
        <w:pStyle w:val="5"/>
        <w:numPr>
          <w:ilvl w:val="0"/>
          <w:numId w:val="0"/>
        </w:numPr>
        <w:spacing w:after="0" w:line="594" w:lineRule="exact"/>
        <w:ind w:leftChars="200" w:firstLine="320" w:firstLineChars="100"/>
        <w:rPr>
          <w:rFonts w:hint="eastAsia" w:ascii="黑体" w:hAnsi="黑体" w:eastAsia="黑体" w:cs="黑体"/>
          <w:szCs w:val="32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Cs w:val="32"/>
          <w:highlight w:val="none"/>
          <w:lang w:eastAsia="zh-CN"/>
        </w:rPr>
        <w:t>脱氢乙酸及其钠盐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60" w:lineRule="exact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_GB2312"/>
          <w:spacing w:val="0"/>
          <w:sz w:val="32"/>
          <w:szCs w:val="32"/>
          <w:highlight w:val="none"/>
        </w:rPr>
        <w:t>脱氢乙酸及其钠盐作为一种广谱食品防腐剂，对霉菌和酵母菌的抑制能力强。脱氢乙酸及其钠盐能被人体完全吸收，并能抑制人体内多种氧化酶，长期过量摄入脱氢乙酸及其钠盐会危害人体健康。</w:t>
      </w:r>
      <w:r>
        <w:rPr>
          <w:rFonts w:ascii="Times New Roman" w:hAnsi="Times New Roman" w:eastAsia="仿宋_GB2312"/>
          <w:sz w:val="32"/>
          <w:szCs w:val="32"/>
          <w:highlight w:val="none"/>
        </w:rPr>
        <w:t>《食品安全国家标准 食品添加剂使用标准》</w:t>
      </w:r>
      <w:r>
        <w:rPr>
          <w:rFonts w:hint="eastAsia" w:eastAsia="仿宋_GB2312"/>
          <w:kern w:val="0"/>
          <w:sz w:val="32"/>
          <w:szCs w:val="32"/>
          <w:highlight w:val="none"/>
        </w:rPr>
        <w:t>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—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2014）中规定，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熟肉制品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中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脱氢乙酸及其钠盐（以脱氢乙酸计）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  <w:t>的最大使用量为0.5g/kg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exact"/>
        <w:ind w:firstLine="640" w:firstLineChars="200"/>
        <w:textAlignment w:val="auto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eastAsia="黑体"/>
          <w:spacing w:val="-12"/>
          <w:sz w:val="32"/>
          <w:szCs w:val="32"/>
        </w:rPr>
        <w:t>过氧化值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过氧化值是油脂酸败的早期指标，主要反映油脂被氧化的程度。食用过氧化值超标的食品一般不会对人体健康造成损害，但长期食用过氧化值严重超标的食品可能导致肠胃不适、腹泻等。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 坚果与籽类食品》（GB 19300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—</w:t>
      </w:r>
      <w:r>
        <w:rPr>
          <w:rFonts w:ascii="Times New Roman" w:hAnsi="Times New Roman" w:eastAsia="仿宋_GB2312" w:cs="Times New Roman"/>
          <w:sz w:val="32"/>
          <w:szCs w:val="32"/>
        </w:rPr>
        <w:t>2014）中规定，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熟制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葵花籽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</w:t>
      </w:r>
      <w:r>
        <w:rPr>
          <w:rFonts w:ascii="Times New Roman" w:hAnsi="Times New Roman" w:eastAsia="仿宋_GB2312" w:cs="Times New Roman"/>
          <w:sz w:val="32"/>
          <w:szCs w:val="32"/>
        </w:rPr>
        <w:t>过氧化值（以脂肪计）的最大限量值为0.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0g/100</w:t>
      </w:r>
      <w:r>
        <w:rPr>
          <w:rFonts w:ascii="Times New Roman" w:hAnsi="Times New Roman" w:eastAsia="仿宋_GB2312"/>
          <w:sz w:val="32"/>
          <w:szCs w:val="32"/>
        </w:rPr>
        <w:t>g。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NTdlZWYyMTMwMmNjMGNlMDQ2MmVkNDZkYTcyZTEifQ=="/>
  </w:docVars>
  <w:rsids>
    <w:rsidRoot w:val="00000000"/>
    <w:rsid w:val="01BF3635"/>
    <w:rsid w:val="02F63394"/>
    <w:rsid w:val="091F4EF1"/>
    <w:rsid w:val="0BB77FDE"/>
    <w:rsid w:val="123E3D9D"/>
    <w:rsid w:val="27AE2564"/>
    <w:rsid w:val="281629A2"/>
    <w:rsid w:val="30A522E5"/>
    <w:rsid w:val="39861EF9"/>
    <w:rsid w:val="3E5A7DF8"/>
    <w:rsid w:val="3E6854C2"/>
    <w:rsid w:val="49AE0E90"/>
    <w:rsid w:val="4C392DFB"/>
    <w:rsid w:val="508A1E77"/>
    <w:rsid w:val="512902E8"/>
    <w:rsid w:val="524522C3"/>
    <w:rsid w:val="53134755"/>
    <w:rsid w:val="58F16B57"/>
    <w:rsid w:val="59F139BC"/>
    <w:rsid w:val="5F576B8D"/>
    <w:rsid w:val="62991F8F"/>
    <w:rsid w:val="63777331"/>
    <w:rsid w:val="6985167E"/>
    <w:rsid w:val="6A690997"/>
    <w:rsid w:val="6B02002E"/>
    <w:rsid w:val="6D1C4347"/>
    <w:rsid w:val="6F9B5EAF"/>
    <w:rsid w:val="72BB79B9"/>
    <w:rsid w:val="73861211"/>
    <w:rsid w:val="7AB83901"/>
    <w:rsid w:val="7E05479E"/>
    <w:rsid w:val="7F5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483</Characters>
  <Lines>0</Lines>
  <Paragraphs>0</Paragraphs>
  <TotalTime>9</TotalTime>
  <ScaleCrop>false</ScaleCrop>
  <LinksUpToDate>false</LinksUpToDate>
  <CharactersWithSpaces>489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2022-11-20T13:21:00Z</dcterms:created>
  <dc:creator>Administrator</dc:creator>
  <cp:lastModifiedBy>-</cp:lastModifiedBy>
  <dcterms:modified xsi:type="dcterms:W3CDTF">2023-03-29T00:59:47Z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401C8833EE3F4309B4CEB283402A2708</vt:lpwstr>
  </property>
</Properties>
</file>