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Times New Roman" w:hAnsi="Times New Roman" w:eastAsia="黑体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lang w:val="en-US" w:eastAsia="zh-CN"/>
        </w:rPr>
        <w:t>2</w:t>
      </w:r>
      <w:bookmarkStart w:id="0" w:name="_GoBack"/>
      <w:bookmarkEnd w:id="0"/>
    </w:p>
    <w:p>
      <w:pPr>
        <w:pStyle w:val="2"/>
        <w:snapToGrid w:val="0"/>
        <w:jc w:val="center"/>
        <w:rPr>
          <w:rFonts w:ascii="黑体" w:hAnsi="黑体" w:eastAsia="黑体" w:cs="黑体"/>
          <w:color w:val="00000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2022年定量包装商品净含量省级计量专项</w:t>
      </w:r>
    </w:p>
    <w:p>
      <w:pPr>
        <w:pStyle w:val="2"/>
        <w:snapToGrid w:val="0"/>
        <w:ind w:firstLine="1920" w:firstLineChars="600"/>
        <w:jc w:val="both"/>
        <w:rPr>
          <w:rFonts w:hint="eastAsia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监督抽查结果不合格产品名单</w:t>
      </w:r>
    </w:p>
    <w:tbl>
      <w:tblPr>
        <w:tblStyle w:val="5"/>
        <w:tblW w:w="9825" w:type="dxa"/>
        <w:tblInd w:w="-10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320"/>
        <w:gridCol w:w="1260"/>
        <w:gridCol w:w="1380"/>
        <w:gridCol w:w="960"/>
        <w:gridCol w:w="1350"/>
        <w:gridCol w:w="1020"/>
        <w:gridCol w:w="1080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销售企业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标称生产企业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标注净含量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生产日期/限用日期</w:t>
            </w:r>
          </w:p>
        </w:tc>
        <w:tc>
          <w:tcPr>
            <w:tcW w:w="3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净含量标注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净含量检验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广州家广超市有限公司员村店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青州市金潮来食品有限公司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山楂片（干片）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广州家广超市有限公司员村店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沧州宏宇枣业有限公司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沧宏阿胶枣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20220729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河源市丽日购物广场有限公司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广州千洁度化妆品有限公司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保湿护手霜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20200915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广东壹加壹商业连锁有限公司新会世纪购物中心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卡莱丽化妆品有限公司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隆力奇</w:t>
            </w:r>
            <w:r>
              <w:rPr>
                <w:rStyle w:val="8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蛇油膏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20251220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深圳市大润家商贸有限公司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上海中翊日化有限公司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KANS 韩束净颜卸妆水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200ml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20240717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怀集县惠而佳惠诚购物广场有限公司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佛山市新喜乐化妆品有限公司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新喜乐裂可宁抗干裂修复霜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20241209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东源县仙塘镇顺惠农资部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河南先科之星植物保护有限公司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磷酸二氢钾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20220425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怀集县粤粮农资配送有限公司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深圳市芭田生态工程股份有限公司西丽分公司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芭田大量元素水溶肥料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20220614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怀集县粤粮农资配送有限公司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江门市中正农业科技有限公司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植施健优质速溶性磷钾肥料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20211008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中山市张家边供销社生资小引农具部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上海联一磷酸化工有限公司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磷酸二氢钾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20201109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珠海市斗门区白蕉镇金农肥料店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山东邦盾农业发展有限公司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禾力牛中量元素水溶肥料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潮州市金源化工装饰材料有限公司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珠海金成田化工有限公司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铁红底高级醇酸漆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20220606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博罗县三色树装饰材料店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佛山市顺德区佳润士涂料实业有限公司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竹炭鲜呼吸五合一内墙水漆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20220705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江门市蓬江区兴华油漆经营部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广东德丽雅新材料有限公司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丙烯酸多功能防腐面漆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20221018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江门市蓬江区兴华油漆经营部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广东德丽雅新材料有限公司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丙烯酸多功能防腐面漆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20221018  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深圳市深汕特别合作区深德装饰建材商行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惠州市惠城区多彩涂料厂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铭壕鑫竹炭净味墙面漆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20220906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深圳市深汕特别合作区深德装饰建材商行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广东简美实业有限公司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简美外露型天面防水胶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20221007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深圳市深汕特别合作区深德装饰建材商行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海丰县美达化工涂料有限公司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优保士铁红防锈漆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20221013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深圳市深汕特别合作区赤石镇顺大建材装饰涂料店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威士伯涂料（广东）有限公司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华润漆优饰家水源净味1000防褪色三合一内墙漆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5L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20200824         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中山嘉思庭装饰工程有限公司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北新集团建材股份有限公司涿州分公司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都芳第二代环保内墙漆D100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7.01kg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20220812         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中山火炬开发区拾诚五金涂料商行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佛山涂吉致环保新材料有限公司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新瑟彩净味全效多功能水漆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800g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20220905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德庆县古方商行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广东德庆无比养生酒业有限公司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关馥园酒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20220901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德庆县古方商行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广东德庆无比养生酒业有限公司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特制巴戟酒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20211201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德庆县古方商行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广东德庆无比养生酒业有限公司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无比牌无比凸酒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100mL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20220801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</w:tr>
    </w:tbl>
    <w:p>
      <w:pPr>
        <w:pStyle w:val="2"/>
        <w:jc w:val="center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</w:p>
    <w:p>
      <w:pPr>
        <w:rPr>
          <w:rFonts w:hint="eastAsia" w:ascii="方正小标宋简体" w:hAnsi="Times New Roman" w:eastAsia="方正小标宋简体" w:cs="Times New Roman"/>
          <w:b w:val="0"/>
          <w:spacing w:val="-6"/>
          <w:kern w:val="2"/>
          <w:sz w:val="44"/>
          <w:szCs w:val="4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E5B17"/>
    <w:multiLevelType w:val="singleLevel"/>
    <w:tmpl w:val="BBFE5B17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jODRkMGZmMjhkMjc5ZWI5NGVmOTgyOTk3MWI5NTcifQ=="/>
  </w:docVars>
  <w:rsids>
    <w:rsidRoot w:val="DFEA63C9"/>
    <w:rsid w:val="09001241"/>
    <w:rsid w:val="22407BB4"/>
    <w:rsid w:val="2FBA8F85"/>
    <w:rsid w:val="341D2A44"/>
    <w:rsid w:val="37F90A29"/>
    <w:rsid w:val="3EFECCB1"/>
    <w:rsid w:val="3F7B5780"/>
    <w:rsid w:val="40095632"/>
    <w:rsid w:val="40720335"/>
    <w:rsid w:val="467B090B"/>
    <w:rsid w:val="48934632"/>
    <w:rsid w:val="53F5318F"/>
    <w:rsid w:val="553801BE"/>
    <w:rsid w:val="561D05F5"/>
    <w:rsid w:val="57BF0F19"/>
    <w:rsid w:val="57FE1878"/>
    <w:rsid w:val="5FF64C04"/>
    <w:rsid w:val="611B2E0F"/>
    <w:rsid w:val="6B933C82"/>
    <w:rsid w:val="6FFF3A5A"/>
    <w:rsid w:val="777F36AA"/>
    <w:rsid w:val="799A7343"/>
    <w:rsid w:val="7B7F11E4"/>
    <w:rsid w:val="7BDE397E"/>
    <w:rsid w:val="7CE7CC42"/>
    <w:rsid w:val="7DDD51C6"/>
    <w:rsid w:val="7EDF144C"/>
    <w:rsid w:val="7F3E102B"/>
    <w:rsid w:val="7F5D2F91"/>
    <w:rsid w:val="7FBDB675"/>
    <w:rsid w:val="7FEFD8D4"/>
    <w:rsid w:val="ACFED2DA"/>
    <w:rsid w:val="ADFB7DF4"/>
    <w:rsid w:val="AE6E641D"/>
    <w:rsid w:val="B37314DE"/>
    <w:rsid w:val="B73639FB"/>
    <w:rsid w:val="BAEB971D"/>
    <w:rsid w:val="BBFD324C"/>
    <w:rsid w:val="BF5DE45E"/>
    <w:rsid w:val="C99E0264"/>
    <w:rsid w:val="D777F8F0"/>
    <w:rsid w:val="DF2F4A67"/>
    <w:rsid w:val="DFEA63C9"/>
    <w:rsid w:val="E6D88D82"/>
    <w:rsid w:val="EBFBCDB7"/>
    <w:rsid w:val="EFDBE19F"/>
    <w:rsid w:val="F53F0329"/>
    <w:rsid w:val="FDDF3A61"/>
    <w:rsid w:val="FDFEA42C"/>
    <w:rsid w:val="FEEA5A08"/>
    <w:rsid w:val="FFBDF4E9"/>
    <w:rsid w:val="FFBEE156"/>
    <w:rsid w:val="FFDA6B88"/>
    <w:rsid w:val="FFF703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character" w:customStyle="1" w:styleId="7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1812</Characters>
  <Lines>0</Lines>
  <Paragraphs>0</Paragraphs>
  <TotalTime>4</TotalTime>
  <ScaleCrop>false</ScaleCrop>
  <LinksUpToDate>false</LinksUpToDate>
  <CharactersWithSpaces>1903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2023-02-10T00:32:00Z</dcterms:created>
  <dc:creator>scj</dc:creator>
  <cp:lastModifiedBy>scj</cp:lastModifiedBy>
  <cp:lastPrinted>2023-06-09T01:30:00Z</cp:lastPrinted>
  <dcterms:modified xsi:type="dcterms:W3CDTF">2023-06-19T08:06:26Z</dcterms:modified>
  <dc:title>广东省市场监督管理局关于2022年定量包装商品净含量省级计量专项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3F453AD11CF2659830C56A64598FCDE5</vt:lpwstr>
  </property>
</Properties>
</file>