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w:t>
      </w:r>
      <w:r>
        <w:rPr>
          <w:rFonts w:hint="eastAsia" w:ascii="宋体" w:hAnsi="宋体" w:eastAsia="方正小标宋_GBK" w:cs="宋体"/>
          <w:color w:val="auto"/>
          <w:spacing w:val="-11"/>
          <w:sz w:val="44"/>
          <w:szCs w:val="44"/>
          <w:highlight w:val="none"/>
        </w:rPr>
        <w:t>合格检</w:t>
      </w:r>
      <w:r>
        <w:rPr>
          <w:rFonts w:hint="eastAsia" w:ascii="宋体" w:hAnsi="宋体" w:eastAsia="方正小标宋_GBK" w:cs="宋体"/>
          <w:color w:val="auto"/>
          <w:spacing w:val="-11"/>
          <w:sz w:val="44"/>
          <w:szCs w:val="44"/>
        </w:rPr>
        <w:t>验项目小知识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仿宋_GBK" w:cs="方正仿宋_GBK"/>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方正黑体_GBK" w:hAnsi="方正黑体_GBK" w:eastAsia="方正黑体_GBK" w:cs="方正黑体_GBK"/>
          <w:color w:val="auto"/>
          <w:spacing w:val="-11"/>
          <w:sz w:val="32"/>
          <w:szCs w:val="32"/>
          <w:lang w:val="en-US" w:eastAsia="zh-CN"/>
        </w:rPr>
      </w:pPr>
      <w:r>
        <w:rPr>
          <w:rFonts w:hint="eastAsia" w:ascii="方正黑体_GBK" w:hAnsi="方正黑体_GBK" w:eastAsia="方正黑体_GBK" w:cs="方正黑体_GBK"/>
          <w:color w:val="auto"/>
          <w:spacing w:val="-11"/>
          <w:sz w:val="32"/>
          <w:szCs w:val="32"/>
          <w:lang w:val="en-US" w:eastAsia="zh-CN"/>
        </w:rPr>
        <w:t>一、乙酰甲胺磷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乙酰甲胺磷，内吸性的有机磷类杀虫剂。食用食品一般不会导致乙酰甲胺磷的急性中毒，但长期食用乙酰甲胺磷超标的食品，对人体健康也有一定影响。《食品安全国家标准 食品中农药最大残留限量》（GB 2763—2021）中规定，乙酰甲胺磷在茶叶中最大残留量为0.05mg/kg。茶叶中乙酰甲胺磷超标的原因可能是茶农采收茶叶前违规使用相关农药。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96" w:firstLineChars="200"/>
        <w:textAlignment w:val="auto"/>
        <w:rPr>
          <w:rFonts w:hint="eastAsia" w:ascii="宋体" w:hAnsi="宋体" w:eastAsia="方正黑体_GBK" w:cs="方正黑体_GBK"/>
          <w:color w:val="auto"/>
          <w:spacing w:val="-11"/>
          <w:kern w:val="2"/>
          <w:sz w:val="32"/>
          <w:szCs w:val="32"/>
          <w:highlight w:val="none"/>
          <w:lang w:val="en-US" w:eastAsia="zh-CN" w:bidi="ar-SA"/>
        </w:rPr>
      </w:pPr>
      <w:r>
        <w:rPr>
          <w:rFonts w:hint="eastAsia" w:ascii="宋体" w:hAnsi="宋体" w:eastAsia="方正黑体_GBK" w:cs="方正黑体_GBK"/>
          <w:color w:val="auto"/>
          <w:spacing w:val="-11"/>
          <w:sz w:val="32"/>
          <w:szCs w:val="32"/>
          <w:lang w:val="en-US" w:eastAsia="zh-CN"/>
        </w:rPr>
        <w:t>二、恩诺沙星</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31650—2019）中规定，恩诺沙星在鱼的皮和肉中最大残留</w:t>
      </w:r>
      <w:bookmarkStart w:id="0" w:name="_GoBack"/>
      <w:bookmarkEnd w:id="0"/>
      <w:r>
        <w:rPr>
          <w:rFonts w:hint="eastAsia" w:ascii="宋体" w:hAnsi="宋体" w:eastAsia="方正仿宋_GBK" w:cs="方正仿宋_GBK"/>
          <w:color w:val="auto"/>
          <w:kern w:val="2"/>
          <w:sz w:val="32"/>
          <w:szCs w:val="32"/>
          <w:lang w:val="en-US" w:eastAsia="zh-CN" w:bidi="ar-SA"/>
        </w:rPr>
        <w:t>限量值为100μg/kg。泥鳅（淡水鱼）中恩诺沙星超标的原因，可能是在养殖过程中为快速控制疫病，违规加大用药量或不遵守休药期规定，致使产品上市销售时的药物残留量超标。</w:t>
      </w:r>
    </w:p>
    <w:p>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宋体" w:hAnsi="宋体" w:eastAsia="方正黑体_GBK" w:cs="方正黑体_GBK"/>
          <w:color w:val="auto"/>
          <w:spacing w:val="-11"/>
          <w:sz w:val="32"/>
          <w:szCs w:val="32"/>
          <w:lang w:val="en-US" w:eastAsia="zh-CN"/>
        </w:rPr>
      </w:pPr>
      <w:r>
        <w:rPr>
          <w:rFonts w:hint="eastAsia" w:ascii="宋体" w:hAnsi="宋体" w:eastAsia="方正黑体_GBK" w:cs="方正黑体_GBK"/>
          <w:color w:val="auto"/>
          <w:spacing w:val="-11"/>
          <w:sz w:val="32"/>
          <w:szCs w:val="32"/>
          <w:lang w:val="en-US" w:eastAsia="zh-CN"/>
        </w:rPr>
        <w:t>三、</w:t>
      </w:r>
      <w:r>
        <w:rPr>
          <w:rFonts w:hint="eastAsia" w:ascii="宋体" w:hAnsi="宋体" w:eastAsia="黑体" w:cs="黑体"/>
          <w:color w:val="auto"/>
          <w:sz w:val="32"/>
          <w:szCs w:val="32"/>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auto"/>
          <w:kern w:val="2"/>
          <w:sz w:val="32"/>
          <w:szCs w:val="32"/>
          <w:highlight w:val="none"/>
          <w:lang w:val="en-US" w:eastAsia="zh-CN" w:bidi="ar-SA"/>
        </w:rPr>
      </w:pPr>
      <w:r>
        <w:rPr>
          <w:rFonts w:hint="eastAsia" w:ascii="宋体" w:hAnsi="宋体" w:eastAsia="方正仿宋_GBK" w:cs="宋体"/>
          <w:color w:val="auto"/>
          <w:kern w:val="2"/>
          <w:sz w:val="32"/>
          <w:szCs w:val="32"/>
          <w:highlight w:val="none"/>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方正黑体_GBK" w:hAnsi="方正黑体_GBK" w:eastAsia="黑体" w:cs="方正黑体_GBK"/>
          <w:color w:val="auto"/>
          <w:spacing w:val="-12"/>
          <w:sz w:val="32"/>
          <w:szCs w:val="32"/>
          <w:lang w:val="en-US" w:eastAsia="zh-CN"/>
        </w:rPr>
      </w:pPr>
      <w:r>
        <w:rPr>
          <w:rFonts w:hint="eastAsia" w:ascii="方正黑体_GBK" w:hAnsi="方正黑体_GBK" w:eastAsia="方正黑体_GBK" w:cs="方正黑体_GBK"/>
          <w:color w:val="auto"/>
          <w:spacing w:val="-11"/>
          <w:sz w:val="32"/>
          <w:szCs w:val="32"/>
          <w:lang w:val="en-US" w:eastAsia="zh-CN"/>
        </w:rPr>
        <w:t>四、</w:t>
      </w:r>
      <w:r>
        <w:rPr>
          <w:rFonts w:hint="eastAsia" w:eastAsia="黑体"/>
          <w:color w:val="auto"/>
          <w:spacing w:val="-12"/>
          <w:sz w:val="32"/>
          <w:szCs w:val="32"/>
        </w:rPr>
        <w:t>噻虫嗪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噻虫嗪是烟碱类杀虫剂，具有胃毒、触杀和内吸作用，对蚜虫等有较好防效。少量的残留不会引起人体急性中毒，但长期食用噻虫嗪超标的食品，对人体健康可能有一定影响。《食品安全国家标准 食品中农药最大残留限量》（GB 2763—2021）中规定，噻虫嗪在香蕉中的最大残留限量值为0.02mg/kg。香蕉中噻虫嗪残留量超标的原因，可能是为快速控制虫害，加大用药量或未遵守采摘间隔期规定，致使上市销售的产品中残留量超标。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96" w:firstLineChars="200"/>
        <w:textAlignment w:val="auto"/>
        <w:rPr>
          <w:rFonts w:hint="default" w:ascii="宋体" w:hAnsi="宋体" w:eastAsia="方正黑体_GBK" w:cs="宋体"/>
          <w:color w:val="auto"/>
          <w:spacing w:val="-11"/>
          <w:sz w:val="32"/>
          <w:szCs w:val="32"/>
          <w:lang w:val="en-US" w:eastAsia="zh-CN"/>
        </w:rPr>
      </w:pPr>
      <w:r>
        <w:rPr>
          <w:rFonts w:hint="eastAsia" w:ascii="宋体" w:hAnsi="宋体" w:eastAsia="方正黑体_GBK" w:cs="宋体"/>
          <w:color w:val="auto"/>
          <w:spacing w:val="-11"/>
          <w:sz w:val="32"/>
          <w:szCs w:val="32"/>
          <w:lang w:val="en-US" w:eastAsia="zh-CN"/>
        </w:rPr>
        <w:t>五、二氧化硫残留量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宋体" w:hAnsi="宋体" w:eastAsia="方正仿宋_GBK" w:cs="宋体"/>
          <w:color w:val="auto"/>
          <w:kern w:val="2"/>
          <w:sz w:val="32"/>
          <w:szCs w:val="32"/>
          <w:lang w:val="en-US" w:eastAsia="zh-CN" w:bidi="ar-SA"/>
        </w:rPr>
      </w:pPr>
      <w:r>
        <w:rPr>
          <w:rFonts w:hint="default" w:ascii="宋体" w:hAnsi="宋体" w:eastAsia="方正仿宋_GBK" w:cs="宋体"/>
          <w:color w:val="auto"/>
          <w:kern w:val="2"/>
          <w:sz w:val="32"/>
          <w:szCs w:val="32"/>
          <w:lang w:val="en-US" w:eastAsia="zh-CN" w:bidi="ar-SA"/>
        </w:rPr>
        <w:t>二氧化硫（以及焦亚硫酸钾、亚硫酸钠等添加剂）对食品有漂白、防腐和抗氧化作用，使用后均产生二氧化硫残留。二氧化硫进入人体后最终转化为硫酸盐并随尿液排出体外，一般不会对人体健康造成不良影响，但如果长期过量摄入二氧化硫，可能会对健康不利。《食品安全国家标准 食品添加剂使用标准》（GB 2760—2014）中规定，腌渍的蔬菜中二氧化硫残留量不得超过0.</w:t>
      </w:r>
      <w:r>
        <w:rPr>
          <w:rFonts w:hint="eastAsia" w:ascii="宋体" w:hAnsi="宋体" w:eastAsia="方正仿宋_GBK" w:cs="宋体"/>
          <w:color w:val="auto"/>
          <w:kern w:val="2"/>
          <w:sz w:val="32"/>
          <w:szCs w:val="32"/>
          <w:lang w:val="en-US" w:eastAsia="zh-CN" w:bidi="ar-SA"/>
        </w:rPr>
        <w:t>1</w:t>
      </w:r>
      <w:r>
        <w:rPr>
          <w:rFonts w:hint="default" w:ascii="宋体" w:hAnsi="宋体" w:eastAsia="方正仿宋_GBK" w:cs="宋体"/>
          <w:color w:val="auto"/>
          <w:kern w:val="2"/>
          <w:sz w:val="32"/>
          <w:szCs w:val="32"/>
          <w:lang w:val="en-US" w:eastAsia="zh-CN" w:bidi="ar-SA"/>
        </w:rPr>
        <w:t>g/kg。腌渍的蔬菜中二氧化硫残留量超标的原因，可能是生产企业为了改善蔬菜干制品的色泽，从而超量使用二氧化硫，也</w:t>
      </w:r>
      <w:r>
        <w:rPr>
          <w:rFonts w:hint="eastAsia" w:ascii="宋体" w:hAnsi="宋体" w:eastAsia="方正仿宋_GBK" w:cs="宋体"/>
          <w:color w:val="auto"/>
          <w:kern w:val="2"/>
          <w:sz w:val="32"/>
          <w:szCs w:val="32"/>
          <w:lang w:val="en-US" w:eastAsia="zh-CN" w:bidi="ar-SA"/>
        </w:rPr>
        <w:t xml:space="preserve">   </w:t>
      </w:r>
      <w:r>
        <w:rPr>
          <w:rFonts w:hint="default" w:ascii="宋体" w:hAnsi="宋体" w:eastAsia="方正仿宋_GBK" w:cs="宋体"/>
          <w:color w:val="auto"/>
          <w:kern w:val="2"/>
          <w:sz w:val="32"/>
          <w:szCs w:val="32"/>
          <w:lang w:val="en-US" w:eastAsia="zh-CN" w:bidi="ar-SA"/>
        </w:rPr>
        <w:t>可能是使用时不计量或计量不准确。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20" w:firstLineChars="200"/>
        <w:textAlignment w:val="auto"/>
        <w:rPr>
          <w:rFonts w:hint="eastAsia"/>
          <w:color w:val="0000FF"/>
          <w:lang w:val="en-US" w:eastAsia="zh-CN"/>
        </w:rPr>
      </w:pPr>
    </w:p>
    <w:sectPr>
      <w:footerReference r:id="rId3" w:type="default"/>
      <w:footerReference r:id="rId4" w:type="even"/>
      <w:pgSz w:w="11906" w:h="16838"/>
      <w:pgMar w:top="2098" w:right="141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31950A-45C9-4030-BBE5-C6C89CDEBB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FD33CBC4-C5B5-4503-9D29-69962D129870}"/>
  </w:font>
  <w:font w:name="方正小标宋_GBK">
    <w:panose1 w:val="03000509000000000000"/>
    <w:charset w:val="86"/>
    <w:family w:val="auto"/>
    <w:pitch w:val="default"/>
    <w:sig w:usb0="00000001" w:usb1="080E0000" w:usb2="00000000" w:usb3="00000000" w:csb0="00040000" w:csb1="00000000"/>
    <w:embedRegular r:id="rId3" w:fontKey="{EC315983-6994-47E5-B558-E71D38F292F7}"/>
  </w:font>
  <w:font w:name="方正仿宋_GBK">
    <w:panose1 w:val="03000509000000000000"/>
    <w:charset w:val="86"/>
    <w:family w:val="auto"/>
    <w:pitch w:val="default"/>
    <w:sig w:usb0="00000001" w:usb1="080E0000" w:usb2="00000000" w:usb3="00000000" w:csb0="00040000" w:csb1="00000000"/>
    <w:embedRegular r:id="rId4" w:fontKey="{B286EBDA-3E75-4B5E-BD24-787DD8D3AF25}"/>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68BD"/>
    <w:rsid w:val="0009071C"/>
    <w:rsid w:val="000C63B4"/>
    <w:rsid w:val="000D132D"/>
    <w:rsid w:val="000E0F61"/>
    <w:rsid w:val="000E639C"/>
    <w:rsid w:val="00101A1D"/>
    <w:rsid w:val="0010777E"/>
    <w:rsid w:val="00116CA2"/>
    <w:rsid w:val="0012448A"/>
    <w:rsid w:val="00135634"/>
    <w:rsid w:val="00135A77"/>
    <w:rsid w:val="00142BDE"/>
    <w:rsid w:val="0015345E"/>
    <w:rsid w:val="00170041"/>
    <w:rsid w:val="0018028B"/>
    <w:rsid w:val="001B6492"/>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86FEC"/>
    <w:rsid w:val="005A6A35"/>
    <w:rsid w:val="005A758A"/>
    <w:rsid w:val="005C0139"/>
    <w:rsid w:val="005C2A8D"/>
    <w:rsid w:val="005C692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2B726F0"/>
    <w:rsid w:val="02E57613"/>
    <w:rsid w:val="03A74BA9"/>
    <w:rsid w:val="05A8609E"/>
    <w:rsid w:val="077F1302"/>
    <w:rsid w:val="08A718AC"/>
    <w:rsid w:val="08EB30F3"/>
    <w:rsid w:val="09784E4B"/>
    <w:rsid w:val="0AAD14F9"/>
    <w:rsid w:val="0B6871A7"/>
    <w:rsid w:val="0BAF665A"/>
    <w:rsid w:val="0EFB1BB6"/>
    <w:rsid w:val="0FED6590"/>
    <w:rsid w:val="10022AD1"/>
    <w:rsid w:val="11AA7966"/>
    <w:rsid w:val="11C52008"/>
    <w:rsid w:val="1270735C"/>
    <w:rsid w:val="127F1DEB"/>
    <w:rsid w:val="130C65CB"/>
    <w:rsid w:val="141679B1"/>
    <w:rsid w:val="159E2C66"/>
    <w:rsid w:val="15A206DE"/>
    <w:rsid w:val="15B85137"/>
    <w:rsid w:val="16041BA6"/>
    <w:rsid w:val="16BA45D9"/>
    <w:rsid w:val="187854F2"/>
    <w:rsid w:val="18BA4890"/>
    <w:rsid w:val="1D2A530E"/>
    <w:rsid w:val="1DE87329"/>
    <w:rsid w:val="1ED8781E"/>
    <w:rsid w:val="1F0653D6"/>
    <w:rsid w:val="1FA83868"/>
    <w:rsid w:val="218A4B45"/>
    <w:rsid w:val="22A46395"/>
    <w:rsid w:val="23496F3C"/>
    <w:rsid w:val="242F7EE0"/>
    <w:rsid w:val="249A48EF"/>
    <w:rsid w:val="24A96F54"/>
    <w:rsid w:val="28363B6E"/>
    <w:rsid w:val="28531629"/>
    <w:rsid w:val="2940493E"/>
    <w:rsid w:val="29E8791A"/>
    <w:rsid w:val="2BDB0938"/>
    <w:rsid w:val="2C550700"/>
    <w:rsid w:val="2C9024A3"/>
    <w:rsid w:val="2DE7759F"/>
    <w:rsid w:val="2F1403FE"/>
    <w:rsid w:val="31481D74"/>
    <w:rsid w:val="322F37CA"/>
    <w:rsid w:val="33067B3D"/>
    <w:rsid w:val="33764379"/>
    <w:rsid w:val="33D04B10"/>
    <w:rsid w:val="361B61C7"/>
    <w:rsid w:val="36AA6CD3"/>
    <w:rsid w:val="36C50230"/>
    <w:rsid w:val="3A512225"/>
    <w:rsid w:val="3B797920"/>
    <w:rsid w:val="3D0A4BEF"/>
    <w:rsid w:val="3ECA4CD4"/>
    <w:rsid w:val="40475A64"/>
    <w:rsid w:val="42CD2946"/>
    <w:rsid w:val="43A01E09"/>
    <w:rsid w:val="44333AB8"/>
    <w:rsid w:val="44586DC0"/>
    <w:rsid w:val="44D1659A"/>
    <w:rsid w:val="44D66362"/>
    <w:rsid w:val="45631EB2"/>
    <w:rsid w:val="459E6DD3"/>
    <w:rsid w:val="45AD5BA3"/>
    <w:rsid w:val="45C97345"/>
    <w:rsid w:val="46FC37FA"/>
    <w:rsid w:val="47744A1E"/>
    <w:rsid w:val="479E0D55"/>
    <w:rsid w:val="48805DD2"/>
    <w:rsid w:val="49115557"/>
    <w:rsid w:val="49C57CC7"/>
    <w:rsid w:val="4AFE195C"/>
    <w:rsid w:val="4B304B48"/>
    <w:rsid w:val="4B5562A0"/>
    <w:rsid w:val="4BB9615E"/>
    <w:rsid w:val="4BC323F1"/>
    <w:rsid w:val="4C9B5A25"/>
    <w:rsid w:val="4CB16E35"/>
    <w:rsid w:val="4D2F6550"/>
    <w:rsid w:val="4EE57FD2"/>
    <w:rsid w:val="4EF47490"/>
    <w:rsid w:val="4F643538"/>
    <w:rsid w:val="500207D7"/>
    <w:rsid w:val="510D7238"/>
    <w:rsid w:val="518508DD"/>
    <w:rsid w:val="52732B71"/>
    <w:rsid w:val="532E3A5B"/>
    <w:rsid w:val="567C2777"/>
    <w:rsid w:val="5B0203A0"/>
    <w:rsid w:val="5B264CA7"/>
    <w:rsid w:val="5BF35373"/>
    <w:rsid w:val="5C2A4495"/>
    <w:rsid w:val="5E570D16"/>
    <w:rsid w:val="607A7AEC"/>
    <w:rsid w:val="60FD15F7"/>
    <w:rsid w:val="6189617B"/>
    <w:rsid w:val="619C7C5C"/>
    <w:rsid w:val="622163B3"/>
    <w:rsid w:val="62C531E2"/>
    <w:rsid w:val="634E6D48"/>
    <w:rsid w:val="63A75247"/>
    <w:rsid w:val="63C35974"/>
    <w:rsid w:val="63E1229E"/>
    <w:rsid w:val="649B41FB"/>
    <w:rsid w:val="65271F32"/>
    <w:rsid w:val="6655487D"/>
    <w:rsid w:val="667473F9"/>
    <w:rsid w:val="6692492D"/>
    <w:rsid w:val="66AC17A4"/>
    <w:rsid w:val="692C7B17"/>
    <w:rsid w:val="6A00000E"/>
    <w:rsid w:val="6A7A5576"/>
    <w:rsid w:val="6CDE6EEF"/>
    <w:rsid w:val="6D306DE5"/>
    <w:rsid w:val="6D535020"/>
    <w:rsid w:val="6D631F76"/>
    <w:rsid w:val="6E0005AE"/>
    <w:rsid w:val="6ED3511D"/>
    <w:rsid w:val="6FB849AC"/>
    <w:rsid w:val="70BE05F2"/>
    <w:rsid w:val="70E4517B"/>
    <w:rsid w:val="71034E99"/>
    <w:rsid w:val="71351114"/>
    <w:rsid w:val="72110E28"/>
    <w:rsid w:val="74337D60"/>
    <w:rsid w:val="74A44FDB"/>
    <w:rsid w:val="75222174"/>
    <w:rsid w:val="75856B41"/>
    <w:rsid w:val="77BC475C"/>
    <w:rsid w:val="77D53A70"/>
    <w:rsid w:val="781F4CEB"/>
    <w:rsid w:val="79DF4732"/>
    <w:rsid w:val="7A0E5AF7"/>
    <w:rsid w:val="7BD63E95"/>
    <w:rsid w:val="7BFC5A6F"/>
    <w:rsid w:val="7C896BD7"/>
    <w:rsid w:val="7CCD4AFB"/>
    <w:rsid w:val="7D2012E9"/>
    <w:rsid w:val="7D2423F5"/>
    <w:rsid w:val="7E5A30ED"/>
    <w:rsid w:val="7F5B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annotation text"/>
    <w:basedOn w:val="1"/>
    <w:link w:val="21"/>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qFormat/>
    <w:uiPriority w:val="0"/>
    <w:rPr>
      <w:b/>
      <w:bCs/>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qFormat/>
    <w:uiPriority w:val="0"/>
    <w:rPr>
      <w:rFonts w:ascii="Calibri" w:hAnsi="Calibri" w:eastAsia="宋体" w:cs="Times New Roman"/>
      <w:kern w:val="2"/>
      <w:sz w:val="18"/>
      <w:szCs w:val="18"/>
    </w:rPr>
  </w:style>
  <w:style w:type="paragraph" w:styleId="17">
    <w:name w:val="List Paragraph"/>
    <w:basedOn w:val="1"/>
    <w:qFormat/>
    <w:uiPriority w:val="34"/>
    <w:pPr>
      <w:ind w:firstLine="420" w:firstLineChars="200"/>
    </w:pPr>
    <w:rPr>
      <w:szCs w:val="22"/>
    </w:rPr>
  </w:style>
  <w:style w:type="character" w:customStyle="1" w:styleId="18">
    <w:name w:val="页眉 字符"/>
    <w:basedOn w:val="12"/>
    <w:link w:val="7"/>
    <w:qFormat/>
    <w:uiPriority w:val="0"/>
    <w:rPr>
      <w:rFonts w:ascii="Calibri" w:hAnsi="Calibri" w:eastAsia="宋体" w:cs="Times New Roman"/>
      <w:kern w:val="2"/>
      <w:sz w:val="18"/>
      <w:szCs w:val="18"/>
    </w:rPr>
  </w:style>
  <w:style w:type="character" w:customStyle="1" w:styleId="19">
    <w:name w:val="页脚 字符"/>
    <w:basedOn w:val="12"/>
    <w:link w:val="6"/>
    <w:qFormat/>
    <w:uiPriority w:val="99"/>
    <w:rPr>
      <w:rFonts w:ascii="Calibri" w:hAnsi="Calibri" w:eastAsia="宋体" w:cs="Times New Roman"/>
      <w:kern w:val="2"/>
      <w:sz w:val="18"/>
      <w:szCs w:val="18"/>
    </w:rPr>
  </w:style>
  <w:style w:type="character" w:customStyle="1" w:styleId="20">
    <w:name w:val="副标题 字符"/>
    <w:basedOn w:val="12"/>
    <w:link w:val="8"/>
    <w:qFormat/>
    <w:uiPriority w:val="0"/>
    <w:rPr>
      <w:rFonts w:ascii="Times New Roman" w:hAnsi="Times New Roman" w:eastAsia="黑体"/>
      <w:bCs/>
      <w:kern w:val="28"/>
      <w:sz w:val="32"/>
      <w:szCs w:val="32"/>
    </w:rPr>
  </w:style>
  <w:style w:type="character" w:customStyle="1" w:styleId="21">
    <w:name w:val="批注文字 字符"/>
    <w:basedOn w:val="12"/>
    <w:link w:val="4"/>
    <w:qFormat/>
    <w:uiPriority w:val="0"/>
    <w:rPr>
      <w:rFonts w:ascii="Calibri" w:hAnsi="Calibri" w:eastAsia="宋体" w:cs="Times New Roman"/>
      <w:kern w:val="2"/>
      <w:sz w:val="21"/>
      <w:szCs w:val="24"/>
    </w:rPr>
  </w:style>
  <w:style w:type="character" w:customStyle="1" w:styleId="22">
    <w:name w:val="批注主题 字符"/>
    <w:basedOn w:val="21"/>
    <w:link w:val="10"/>
    <w:qFormat/>
    <w:uiPriority w:val="0"/>
    <w:rPr>
      <w:rFonts w:ascii="Calibri" w:hAnsi="Calibri" w:eastAsia="宋体" w:cs="Times New Roman"/>
      <w:b/>
      <w:bCs/>
      <w:kern w:val="2"/>
      <w:sz w:val="21"/>
      <w:szCs w:val="24"/>
    </w:rPr>
  </w:style>
  <w:style w:type="paragraph" w:customStyle="1" w:styleId="23">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1053</Words>
  <Characters>1118</Characters>
  <Lines>16</Lines>
  <Paragraphs>4</Paragraphs>
  <TotalTime>2</TotalTime>
  <ScaleCrop>false</ScaleCrop>
  <LinksUpToDate>false</LinksUpToDate>
  <CharactersWithSpaces>1131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Administrator</cp:lastModifiedBy>
  <dcterms:modified xsi:type="dcterms:W3CDTF">2023-08-09T01:47:13Z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BFD02D606F7B421BA16D13BA0ED4F7A7</vt:lpwstr>
  </property>
</Properties>
</file>