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color w:val="auto"/>
          <w:sz w:val="44"/>
          <w:szCs w:val="44"/>
          <w:shd w:val="clear" w:color="auto" w:fill="auto"/>
        </w:rPr>
      </w:pPr>
      <w:r>
        <w:rPr>
          <w:rFonts w:hint="eastAsia" w:ascii="Times New Roman" w:hAnsi="Times New Roman" w:cs="Times New Roman"/>
          <w:b/>
          <w:bCs/>
          <w:color w:val="auto"/>
          <w:sz w:val="44"/>
          <w:szCs w:val="44"/>
          <w:shd w:val="clear" w:color="auto" w:fill="auto"/>
          <w:lang w:eastAsia="zh-CN"/>
        </w:rPr>
        <w:t>不合格项目</w:t>
      </w:r>
      <w:r>
        <w:rPr>
          <w:rFonts w:hint="default" w:ascii="Times New Roman" w:hAnsi="Times New Roman" w:cs="Times New Roman"/>
          <w:b/>
          <w:bCs/>
          <w:color w:val="auto"/>
          <w:sz w:val="44"/>
          <w:szCs w:val="44"/>
          <w:shd w:val="clear" w:color="auto" w:fill="auto"/>
        </w:rPr>
        <w:t>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一、噻虫胺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噻虫胺，烟碱类杀虫剂，具有触杀、胃毒作用，具有根内吸活性和层间传导性。土壤处理、叶面喷施和种子处理，防治水稻、玉米、油菜、果树和蔬菜、柑橘的刺吸式和咀嚼式害虫，如飞虱、椿象、蚜虫和烟粉虱。雌雄大鼠急性经口 LD50&gt; 5000mg/kg，急性毒性分级为微毒。急性中毒可出现恶心、呕吐、头痛、乏力、躁动、抽搐等。食用食品一般不会导致噻虫胺的急性中毒，但长期食用噻虫胺超标的食品，对人体健康也有一定影响。联合国粮农组织和世界卫生组织农药残留联席会议（JMPR）2010 年制定了其日容许摄入量（ADI）为 0.1mg/kg bw，我国《食品安全国家标准 食品中农药最大残留限量》（GB 2763-2021）中 ADI 值亦为 0.1mg/kg bw。</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二、咪鲜胺和咪鲜胺锰盐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 xml:space="preserve">咪鲜胺和咪鲜胺锰盐是一种广谱高效杀菌剂。大鼠急性经口毒性试验 </w:t>
      </w:r>
      <w:r>
        <w:rPr>
          <w:rFonts w:hint="default" w:ascii="Times New Roman" w:hAnsi="Times New Roman" w:eastAsia="仿宋_GB2312" w:cs="Times New Roman"/>
          <w:sz w:val="28"/>
          <w:szCs w:val="28"/>
          <w:lang w:val="en-US" w:eastAsia="zh-CN"/>
        </w:rPr>
        <w:t>LD50</w:t>
      </w:r>
      <w:r>
        <w:rPr>
          <w:rFonts w:hint="eastAsia" w:ascii="Times New Roman" w:hAnsi="Times New Roman" w:eastAsia="仿宋_GB2312" w:cs="Times New Roman"/>
          <w:sz w:val="28"/>
          <w:szCs w:val="28"/>
          <w:lang w:val="en-US" w:eastAsia="zh-CN"/>
        </w:rPr>
        <w:t>为</w:t>
      </w:r>
      <w:r>
        <w:rPr>
          <w:rFonts w:hint="default" w:ascii="Times New Roman" w:hAnsi="Times New Roman" w:eastAsia="仿宋_GB2312" w:cs="Times New Roman"/>
          <w:sz w:val="28"/>
          <w:szCs w:val="28"/>
          <w:lang w:val="en-US" w:eastAsia="zh-CN"/>
        </w:rPr>
        <w:t>1600~2400mg/kg</w:t>
      </w:r>
      <w:r>
        <w:rPr>
          <w:rFonts w:hint="eastAsia" w:ascii="Times New Roman" w:hAnsi="Times New Roman" w:eastAsia="仿宋_GB2312" w:cs="Times New Roman"/>
          <w:sz w:val="28"/>
          <w:szCs w:val="28"/>
          <w:lang w:val="en-US" w:eastAsia="zh-CN"/>
        </w:rPr>
        <w:t>，急性毒性分级标准 为低毒级，一般只对皮肤、眼有刺激症状，经口中毒低，无中毒报道。相关研究未见遗传 毒性和致癌性。少量的农药残留不会引起人体急性中毒，但长期食用咪鲜胺超标的食品，对人体健康可能有一定影响。根据《食品安全国家标准</w:t>
      </w:r>
      <w:r>
        <w:rPr>
          <w:rFonts w:hint="default" w:ascii="Times New Roman" w:hAnsi="Times New Roman" w:eastAsia="仿宋_GB2312" w:cs="Times New Roman"/>
          <w:sz w:val="28"/>
          <w:szCs w:val="28"/>
          <w:lang w:val="en-US" w:eastAsia="zh-CN"/>
        </w:rPr>
        <w:t xml:space="preserve"> </w:t>
      </w:r>
      <w:r>
        <w:rPr>
          <w:rFonts w:hint="eastAsia" w:ascii="Times New Roman" w:hAnsi="Times New Roman" w:eastAsia="仿宋_GB2312" w:cs="Times New Roman"/>
          <w:sz w:val="28"/>
          <w:szCs w:val="28"/>
          <w:lang w:val="en-US" w:eastAsia="zh-CN"/>
        </w:rPr>
        <w:t>食品中农药最大残留限量》（</w:t>
      </w:r>
      <w:r>
        <w:rPr>
          <w:rFonts w:hint="default" w:ascii="Times New Roman" w:hAnsi="Times New Roman" w:eastAsia="仿宋_GB2312" w:cs="Times New Roman"/>
          <w:sz w:val="28"/>
          <w:szCs w:val="28"/>
          <w:lang w:val="en-US" w:eastAsia="zh-CN"/>
        </w:rPr>
        <w:t>GB 2763-2021</w:t>
      </w:r>
      <w:r>
        <w:rPr>
          <w:rFonts w:hint="eastAsia" w:ascii="Times New Roman" w:hAnsi="Times New Roman" w:eastAsia="仿宋_GB2312" w:cs="Times New Roman"/>
          <w:sz w:val="28"/>
          <w:szCs w:val="28"/>
          <w:lang w:val="en-US" w:eastAsia="zh-CN"/>
        </w:rPr>
        <w:t>）中的规定，咪鲜胺和咪鲜胺锰盐在山药中最大残留限量为0.3mg/kg。</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三、</w:t>
      </w:r>
      <w:r>
        <w:rPr>
          <w:rFonts w:hint="default" w:ascii="黑体" w:hAnsi="黑体" w:eastAsia="黑体" w:cs="黑体"/>
          <w:b w:val="0"/>
          <w:bCs w:val="0"/>
          <w:sz w:val="28"/>
          <w:szCs w:val="28"/>
          <w:lang w:val="en-US" w:eastAsia="zh-CN"/>
        </w:rPr>
        <w:t>柠檬黄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柠檬黄是一种着色剂，我国国家标准中对其使用范围和限量有明确规定，本次抽检的样品属于不允许添加柠檬黄的范围。柠檬黄是一种合成色素，在国标允许的范围内限量使用是安全的，但是若超范围超限量使用则可能会对消费者的身体健康造成危害，可能导致过敏及其它反应。</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四、胭脂红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胭脂红，又名大红、亮猩红，为偶氮类合成着色剂，广泛应用于食品工业中。胭脂红在动物试验无中毒现象，但是如果长期摄入，也存在健康风险。联合国粮农组织（FAO）和世界卫生组织食品添加剂联合专家委员会（JECFA）建议其日容许摄入量（ADI）为 0~5mg/kg bw。不合格可能的原因主要是生产经营企业为增加产品品相或弥补原料品质较低而超范围、超量添加，也不排除个别产品掺假的可能。</w:t>
      </w:r>
    </w:p>
    <w:p>
      <w:pPr>
        <w:keepNext w:val="0"/>
        <w:keepLines w:val="0"/>
        <w:pageBreakBefore w:val="0"/>
        <w:widowControl w:val="0"/>
        <w:numPr>
          <w:numId w:val="0"/>
        </w:numPr>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黑体" w:cs="Times New Roman"/>
          <w:b w:val="0"/>
          <w:bCs w:val="0"/>
          <w:sz w:val="28"/>
          <w:szCs w:val="28"/>
          <w:lang w:val="en-US" w:eastAsia="zh-CN"/>
        </w:rPr>
      </w:pPr>
      <w:r>
        <w:rPr>
          <w:rFonts w:hint="eastAsia" w:ascii="Times New Roman" w:hAnsi="Times New Roman" w:eastAsia="黑体" w:cs="Times New Roman"/>
          <w:b w:val="0"/>
          <w:bCs w:val="0"/>
          <w:sz w:val="28"/>
          <w:szCs w:val="28"/>
          <w:lang w:val="en-US" w:eastAsia="zh-CN"/>
        </w:rPr>
        <w:t>五、</w:t>
      </w:r>
      <w:r>
        <w:rPr>
          <w:rFonts w:hint="default" w:ascii="Times New Roman" w:hAnsi="Times New Roman" w:eastAsia="黑体" w:cs="Times New Roman"/>
          <w:b w:val="0"/>
          <w:bCs w:val="0"/>
          <w:sz w:val="28"/>
          <w:szCs w:val="28"/>
          <w:lang w:val="en-US" w:eastAsia="zh-CN"/>
        </w:rPr>
        <w:t>氨基酸态氮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氨基酸态氮是</w:t>
      </w:r>
      <w:r>
        <w:rPr>
          <w:rFonts w:hint="eastAsia" w:ascii="Times New Roman" w:hAnsi="Times New Roman" w:eastAsia="仿宋_GB2312" w:cs="Times New Roman"/>
          <w:sz w:val="28"/>
          <w:szCs w:val="28"/>
          <w:lang w:val="en-US" w:eastAsia="zh-CN"/>
        </w:rPr>
        <w:t>黄酒</w:t>
      </w:r>
      <w:r>
        <w:rPr>
          <w:rFonts w:hint="default" w:ascii="Times New Roman" w:hAnsi="Times New Roman" w:eastAsia="仿宋_GB2312" w:cs="Times New Roman"/>
          <w:sz w:val="28"/>
          <w:szCs w:val="28"/>
          <w:lang w:val="en-US" w:eastAsia="zh-CN"/>
        </w:rPr>
        <w:t>的特征性品质指标之一，主要影响产品的品质。氨基酸态氮含量不符合产品标签明示值要求的原因，可能是产品生产工艺不符合标准要求，如未达到要求发酵的时间；也有可能是标签明示值标识过高与实际情况不匹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_GB2312" w:cs="Times New Roman"/>
          <w:color w:val="auto"/>
          <w:kern w:val="2"/>
          <w:sz w:val="28"/>
          <w:szCs w:val="28"/>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Unicode MS">
    <w:altName w:val="DejaVu Sans"/>
    <w:panose1 w:val="020B0604020202020204"/>
    <w:charset w:val="86"/>
    <w:family w:val="auto"/>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NjVkNmJlNmRiZGY1NDE4ZjU4ODE2NmIzNjdmZDgifQ=="/>
    <w:docVar w:name="KSO_WPS_MARK_KEY" w:val="39a4cc29-d16f-416f-a2b5-e7cf58593d94"/>
  </w:docVars>
  <w:rsids>
    <w:rsidRoot w:val="69AD4C77"/>
    <w:rsid w:val="00003236"/>
    <w:rsid w:val="00044174"/>
    <w:rsid w:val="000C5793"/>
    <w:rsid w:val="000D546E"/>
    <w:rsid w:val="00172798"/>
    <w:rsid w:val="00185500"/>
    <w:rsid w:val="001C2F94"/>
    <w:rsid w:val="00200219"/>
    <w:rsid w:val="00283691"/>
    <w:rsid w:val="003611B9"/>
    <w:rsid w:val="00390219"/>
    <w:rsid w:val="00405CB8"/>
    <w:rsid w:val="004172A8"/>
    <w:rsid w:val="00454826"/>
    <w:rsid w:val="004A1A38"/>
    <w:rsid w:val="004B5A31"/>
    <w:rsid w:val="005339B0"/>
    <w:rsid w:val="00564E12"/>
    <w:rsid w:val="00593532"/>
    <w:rsid w:val="005B1775"/>
    <w:rsid w:val="005B34CB"/>
    <w:rsid w:val="005E4BA2"/>
    <w:rsid w:val="006420C5"/>
    <w:rsid w:val="0077493C"/>
    <w:rsid w:val="007B2CCD"/>
    <w:rsid w:val="00894725"/>
    <w:rsid w:val="008A5FE3"/>
    <w:rsid w:val="008B0BCF"/>
    <w:rsid w:val="008B2422"/>
    <w:rsid w:val="008D1081"/>
    <w:rsid w:val="008D1627"/>
    <w:rsid w:val="0093725D"/>
    <w:rsid w:val="009B383E"/>
    <w:rsid w:val="009C2738"/>
    <w:rsid w:val="009F1F32"/>
    <w:rsid w:val="00A260B4"/>
    <w:rsid w:val="00A97D54"/>
    <w:rsid w:val="00AD7B30"/>
    <w:rsid w:val="00B108A9"/>
    <w:rsid w:val="00B24407"/>
    <w:rsid w:val="00C26F4A"/>
    <w:rsid w:val="00C4479F"/>
    <w:rsid w:val="00CF1FCC"/>
    <w:rsid w:val="00D00367"/>
    <w:rsid w:val="00D3198C"/>
    <w:rsid w:val="00D43683"/>
    <w:rsid w:val="00D66475"/>
    <w:rsid w:val="00D820E8"/>
    <w:rsid w:val="00DB76FD"/>
    <w:rsid w:val="00DE1B1A"/>
    <w:rsid w:val="00EA3677"/>
    <w:rsid w:val="00F81178"/>
    <w:rsid w:val="00FA33B2"/>
    <w:rsid w:val="00FD5C2A"/>
    <w:rsid w:val="012B5822"/>
    <w:rsid w:val="01772C7C"/>
    <w:rsid w:val="01C0783A"/>
    <w:rsid w:val="01DD3104"/>
    <w:rsid w:val="0235555E"/>
    <w:rsid w:val="027B75E5"/>
    <w:rsid w:val="03A92A1A"/>
    <w:rsid w:val="03D854A8"/>
    <w:rsid w:val="040E6DB1"/>
    <w:rsid w:val="05715817"/>
    <w:rsid w:val="05E12275"/>
    <w:rsid w:val="05FA357D"/>
    <w:rsid w:val="06D074F0"/>
    <w:rsid w:val="080C0EDB"/>
    <w:rsid w:val="08EE022C"/>
    <w:rsid w:val="09116279"/>
    <w:rsid w:val="094056F4"/>
    <w:rsid w:val="096440D2"/>
    <w:rsid w:val="09861E94"/>
    <w:rsid w:val="09BA2D32"/>
    <w:rsid w:val="0B314261"/>
    <w:rsid w:val="0B933618"/>
    <w:rsid w:val="0BDB6D76"/>
    <w:rsid w:val="0C2F6DDC"/>
    <w:rsid w:val="0C6C641B"/>
    <w:rsid w:val="0D4910D4"/>
    <w:rsid w:val="0DE30EAF"/>
    <w:rsid w:val="0E924A2E"/>
    <w:rsid w:val="0F785404"/>
    <w:rsid w:val="0F7C0520"/>
    <w:rsid w:val="0F7E1D09"/>
    <w:rsid w:val="0FEB155B"/>
    <w:rsid w:val="10556F9E"/>
    <w:rsid w:val="10F03FD9"/>
    <w:rsid w:val="111855D8"/>
    <w:rsid w:val="12A524D2"/>
    <w:rsid w:val="12B321E3"/>
    <w:rsid w:val="131B30E8"/>
    <w:rsid w:val="13861C00"/>
    <w:rsid w:val="13AB34DE"/>
    <w:rsid w:val="14860EE3"/>
    <w:rsid w:val="14B26394"/>
    <w:rsid w:val="16006B97"/>
    <w:rsid w:val="16410FC7"/>
    <w:rsid w:val="164A24B5"/>
    <w:rsid w:val="16A519A3"/>
    <w:rsid w:val="171C4307"/>
    <w:rsid w:val="1791741F"/>
    <w:rsid w:val="17DC1AA9"/>
    <w:rsid w:val="1812272A"/>
    <w:rsid w:val="182D4141"/>
    <w:rsid w:val="185A1CCF"/>
    <w:rsid w:val="189179C7"/>
    <w:rsid w:val="18B77D39"/>
    <w:rsid w:val="193D46CC"/>
    <w:rsid w:val="19C65598"/>
    <w:rsid w:val="19D97AA0"/>
    <w:rsid w:val="1A1F68F8"/>
    <w:rsid w:val="1AFD5C7A"/>
    <w:rsid w:val="1B0A41D3"/>
    <w:rsid w:val="1BE41B1B"/>
    <w:rsid w:val="1BFE3918"/>
    <w:rsid w:val="1C6015FA"/>
    <w:rsid w:val="1E0E6911"/>
    <w:rsid w:val="20891E19"/>
    <w:rsid w:val="20C13485"/>
    <w:rsid w:val="20E32FBC"/>
    <w:rsid w:val="211B1A5E"/>
    <w:rsid w:val="21362128"/>
    <w:rsid w:val="21821F91"/>
    <w:rsid w:val="21D5734C"/>
    <w:rsid w:val="21E21D56"/>
    <w:rsid w:val="235C6C70"/>
    <w:rsid w:val="239269F2"/>
    <w:rsid w:val="23CE66D0"/>
    <w:rsid w:val="24544A95"/>
    <w:rsid w:val="247110DF"/>
    <w:rsid w:val="24B03249"/>
    <w:rsid w:val="24C55CBC"/>
    <w:rsid w:val="24E04211"/>
    <w:rsid w:val="25786AD9"/>
    <w:rsid w:val="26704C42"/>
    <w:rsid w:val="26BA07B3"/>
    <w:rsid w:val="26DC3304"/>
    <w:rsid w:val="271C1146"/>
    <w:rsid w:val="27551D09"/>
    <w:rsid w:val="275B0CC6"/>
    <w:rsid w:val="27663B1A"/>
    <w:rsid w:val="283013BF"/>
    <w:rsid w:val="28457F7E"/>
    <w:rsid w:val="29DF2A26"/>
    <w:rsid w:val="2A1A5924"/>
    <w:rsid w:val="2A5621B5"/>
    <w:rsid w:val="2A63300D"/>
    <w:rsid w:val="2AC34794"/>
    <w:rsid w:val="2CD84687"/>
    <w:rsid w:val="2CE84B26"/>
    <w:rsid w:val="2D0602D9"/>
    <w:rsid w:val="2D076A11"/>
    <w:rsid w:val="2D434303"/>
    <w:rsid w:val="2DFD60B0"/>
    <w:rsid w:val="2E0A6F04"/>
    <w:rsid w:val="2E1138BD"/>
    <w:rsid w:val="2E747048"/>
    <w:rsid w:val="2F2264AB"/>
    <w:rsid w:val="2F513CFB"/>
    <w:rsid w:val="300B1DCD"/>
    <w:rsid w:val="30C626DD"/>
    <w:rsid w:val="31766D88"/>
    <w:rsid w:val="320C57B1"/>
    <w:rsid w:val="3242334D"/>
    <w:rsid w:val="32792C49"/>
    <w:rsid w:val="330E695F"/>
    <w:rsid w:val="332C16A3"/>
    <w:rsid w:val="333D7EA6"/>
    <w:rsid w:val="338676C1"/>
    <w:rsid w:val="347E7476"/>
    <w:rsid w:val="34860F3D"/>
    <w:rsid w:val="34F46563"/>
    <w:rsid w:val="35193750"/>
    <w:rsid w:val="354A17AB"/>
    <w:rsid w:val="358D1780"/>
    <w:rsid w:val="35A11686"/>
    <w:rsid w:val="35CD164F"/>
    <w:rsid w:val="35D166B6"/>
    <w:rsid w:val="36D97435"/>
    <w:rsid w:val="36E85869"/>
    <w:rsid w:val="371674FC"/>
    <w:rsid w:val="37825B24"/>
    <w:rsid w:val="37BF22A7"/>
    <w:rsid w:val="39D4312F"/>
    <w:rsid w:val="3A371EEA"/>
    <w:rsid w:val="3B561619"/>
    <w:rsid w:val="3BBB82AC"/>
    <w:rsid w:val="3CA3561D"/>
    <w:rsid w:val="3CD37C72"/>
    <w:rsid w:val="3D36105B"/>
    <w:rsid w:val="3D78715F"/>
    <w:rsid w:val="3D792C31"/>
    <w:rsid w:val="3DD80D03"/>
    <w:rsid w:val="3E6716EF"/>
    <w:rsid w:val="3F1067B2"/>
    <w:rsid w:val="3FE263A7"/>
    <w:rsid w:val="400432E0"/>
    <w:rsid w:val="409327F0"/>
    <w:rsid w:val="41C4663F"/>
    <w:rsid w:val="41F12374"/>
    <w:rsid w:val="41F67EA2"/>
    <w:rsid w:val="428851F0"/>
    <w:rsid w:val="43157804"/>
    <w:rsid w:val="434A34B9"/>
    <w:rsid w:val="437C0A66"/>
    <w:rsid w:val="44086BA3"/>
    <w:rsid w:val="448539DC"/>
    <w:rsid w:val="46B84A02"/>
    <w:rsid w:val="47441B55"/>
    <w:rsid w:val="47536BB3"/>
    <w:rsid w:val="48204B4F"/>
    <w:rsid w:val="483264B1"/>
    <w:rsid w:val="48675965"/>
    <w:rsid w:val="489C7300"/>
    <w:rsid w:val="492A5FBF"/>
    <w:rsid w:val="49333441"/>
    <w:rsid w:val="495B3289"/>
    <w:rsid w:val="49C1113B"/>
    <w:rsid w:val="4A5C2B71"/>
    <w:rsid w:val="4B027F2D"/>
    <w:rsid w:val="4B2A471F"/>
    <w:rsid w:val="4B791C31"/>
    <w:rsid w:val="4BF46EA1"/>
    <w:rsid w:val="4C254995"/>
    <w:rsid w:val="4C5543B8"/>
    <w:rsid w:val="4CB26A4E"/>
    <w:rsid w:val="4D2253FD"/>
    <w:rsid w:val="4D237E1B"/>
    <w:rsid w:val="4D3D0021"/>
    <w:rsid w:val="4DE570BA"/>
    <w:rsid w:val="4E146865"/>
    <w:rsid w:val="4E3350AE"/>
    <w:rsid w:val="4F060F49"/>
    <w:rsid w:val="4F9B3B11"/>
    <w:rsid w:val="4FC42ACE"/>
    <w:rsid w:val="4FC7279D"/>
    <w:rsid w:val="50E95AB9"/>
    <w:rsid w:val="50EA5F1F"/>
    <w:rsid w:val="513F62F2"/>
    <w:rsid w:val="514C4CE9"/>
    <w:rsid w:val="516B3EF8"/>
    <w:rsid w:val="52E2682E"/>
    <w:rsid w:val="53387EC8"/>
    <w:rsid w:val="53A017E4"/>
    <w:rsid w:val="53B94365"/>
    <w:rsid w:val="557F51A4"/>
    <w:rsid w:val="560749F2"/>
    <w:rsid w:val="56CB317E"/>
    <w:rsid w:val="57AB2A66"/>
    <w:rsid w:val="57B67DD0"/>
    <w:rsid w:val="585E2F01"/>
    <w:rsid w:val="58E76A31"/>
    <w:rsid w:val="59735F8C"/>
    <w:rsid w:val="59A971BD"/>
    <w:rsid w:val="59B700AA"/>
    <w:rsid w:val="5AA54CAE"/>
    <w:rsid w:val="5ADB2281"/>
    <w:rsid w:val="5AFA6A49"/>
    <w:rsid w:val="5B300540"/>
    <w:rsid w:val="5BDC41F6"/>
    <w:rsid w:val="5BE80ADD"/>
    <w:rsid w:val="5CA65E80"/>
    <w:rsid w:val="5DE138D8"/>
    <w:rsid w:val="5F1E31EE"/>
    <w:rsid w:val="5F227E19"/>
    <w:rsid w:val="5FA74F1E"/>
    <w:rsid w:val="600616CB"/>
    <w:rsid w:val="60132FE5"/>
    <w:rsid w:val="608049CA"/>
    <w:rsid w:val="61882293"/>
    <w:rsid w:val="618B7FA1"/>
    <w:rsid w:val="630B6ECE"/>
    <w:rsid w:val="639C250A"/>
    <w:rsid w:val="64A604D1"/>
    <w:rsid w:val="64B9245D"/>
    <w:rsid w:val="64EA1693"/>
    <w:rsid w:val="65541314"/>
    <w:rsid w:val="65883DB3"/>
    <w:rsid w:val="65FA5A5C"/>
    <w:rsid w:val="6628466D"/>
    <w:rsid w:val="667D795C"/>
    <w:rsid w:val="669B6C29"/>
    <w:rsid w:val="66CD661C"/>
    <w:rsid w:val="66F36772"/>
    <w:rsid w:val="670D0C01"/>
    <w:rsid w:val="674155FE"/>
    <w:rsid w:val="676F3BF4"/>
    <w:rsid w:val="678C4544"/>
    <w:rsid w:val="679F7C1F"/>
    <w:rsid w:val="67CD4B14"/>
    <w:rsid w:val="67D567E5"/>
    <w:rsid w:val="68044599"/>
    <w:rsid w:val="68807D79"/>
    <w:rsid w:val="691C2C09"/>
    <w:rsid w:val="694F48D1"/>
    <w:rsid w:val="695C2761"/>
    <w:rsid w:val="69AD4C77"/>
    <w:rsid w:val="69B518E7"/>
    <w:rsid w:val="69CB0E9F"/>
    <w:rsid w:val="69CC0ABF"/>
    <w:rsid w:val="6A6677A4"/>
    <w:rsid w:val="6A67468F"/>
    <w:rsid w:val="6AA31A55"/>
    <w:rsid w:val="6ABE77C9"/>
    <w:rsid w:val="6BE626A5"/>
    <w:rsid w:val="6C0F526F"/>
    <w:rsid w:val="6D467478"/>
    <w:rsid w:val="6DA65CDF"/>
    <w:rsid w:val="6DD94A09"/>
    <w:rsid w:val="6E035B88"/>
    <w:rsid w:val="6F051B91"/>
    <w:rsid w:val="71FC7222"/>
    <w:rsid w:val="724025AB"/>
    <w:rsid w:val="727C4E71"/>
    <w:rsid w:val="72F756D7"/>
    <w:rsid w:val="72F773E8"/>
    <w:rsid w:val="73426A21"/>
    <w:rsid w:val="73E97B7F"/>
    <w:rsid w:val="73FE2255"/>
    <w:rsid w:val="74130C6C"/>
    <w:rsid w:val="74A90705"/>
    <w:rsid w:val="75066D7E"/>
    <w:rsid w:val="75345FB3"/>
    <w:rsid w:val="75987523"/>
    <w:rsid w:val="76AA0CEB"/>
    <w:rsid w:val="779611B6"/>
    <w:rsid w:val="77E35B7E"/>
    <w:rsid w:val="79485FBF"/>
    <w:rsid w:val="79B25EEB"/>
    <w:rsid w:val="79BF29C3"/>
    <w:rsid w:val="79D95ED4"/>
    <w:rsid w:val="79EBA2AB"/>
    <w:rsid w:val="7B0A7AC5"/>
    <w:rsid w:val="7B18588E"/>
    <w:rsid w:val="7B3F542F"/>
    <w:rsid w:val="7C6E7ED9"/>
    <w:rsid w:val="7D7F211D"/>
    <w:rsid w:val="7DB252F0"/>
    <w:rsid w:val="7E1D0671"/>
    <w:rsid w:val="7E3835BF"/>
    <w:rsid w:val="7E771182"/>
    <w:rsid w:val="7E974384"/>
    <w:rsid w:val="7ED64002"/>
    <w:rsid w:val="7F0D7DCC"/>
    <w:rsid w:val="7F7EE5F9"/>
    <w:rsid w:val="7FEF7AF3"/>
    <w:rsid w:val="7FFC212E"/>
    <w:rsid w:val="A77A9D5F"/>
    <w:rsid w:val="BD3F0CB7"/>
    <w:rsid w:val="BD6F86C7"/>
    <w:rsid w:val="BEBFDE8B"/>
    <w:rsid w:val="BFE3D101"/>
    <w:rsid w:val="BFEF600F"/>
    <w:rsid w:val="D7DF2990"/>
    <w:rsid w:val="EFFFD022"/>
    <w:rsid w:val="FEFF0710"/>
    <w:rsid w:val="FF9F332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next w:val="1"/>
    <w:unhideWhenUsed/>
    <w:qFormat/>
    <w:uiPriority w:val="0"/>
    <w:pPr>
      <w:spacing w:after="120"/>
      <w:ind w:left="420" w:leftChars="200"/>
    </w:p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line="432" w:lineRule="auto"/>
      <w:jc w:val="left"/>
    </w:pPr>
    <w:rPr>
      <w:rFonts w:eastAsia="Arial Unicode MS"/>
      <w:color w:val="666666"/>
      <w:kern w:val="0"/>
      <w:sz w:val="18"/>
    </w:rPr>
  </w:style>
  <w:style w:type="character" w:styleId="9">
    <w:name w:val="Hyperlink"/>
    <w:basedOn w:val="8"/>
    <w:qFormat/>
    <w:uiPriority w:val="0"/>
    <w:rPr>
      <w:color w:val="0000FF"/>
      <w:u w:val="single"/>
    </w:rPr>
  </w:style>
  <w:style w:type="character" w:customStyle="1" w:styleId="10">
    <w:name w:val="页眉 Char"/>
    <w:basedOn w:val="8"/>
    <w:link w:val="5"/>
    <w:qFormat/>
    <w:uiPriority w:val="0"/>
    <w:rPr>
      <w:kern w:val="2"/>
      <w:sz w:val="18"/>
      <w:szCs w:val="18"/>
    </w:rPr>
  </w:style>
  <w:style w:type="character" w:customStyle="1" w:styleId="11">
    <w:name w:val="页脚 Char"/>
    <w:basedOn w:val="8"/>
    <w:link w:val="4"/>
    <w:qFormat/>
    <w:uiPriority w:val="0"/>
    <w:rPr>
      <w:kern w:val="2"/>
      <w:sz w:val="18"/>
      <w:szCs w:val="18"/>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1141</Words>
  <Characters>1217</Characters>
  <Lines>22</Lines>
  <Paragraphs>6</Paragraphs>
  <TotalTime>0</TotalTime>
  <ScaleCrop>false</ScaleCrop>
  <LinksUpToDate>false</LinksUpToDate>
  <CharactersWithSpaces>1229</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2017-08-14T18:08:00Z</dcterms:created>
  <dc:creator>Administrator</dc:creator>
  <cp:lastModifiedBy>guest</cp:lastModifiedBy>
  <dcterms:modified xsi:type="dcterms:W3CDTF">2024-12-18T17:05:03Z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6DCC32A0E94142F7B32DA389790D82EA</vt:lpwstr>
  </property>
</Properties>
</file>