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w:t>
      </w:r>
      <w:r>
        <w:rPr>
          <w:rFonts w:hint="default" w:ascii="Times New Roman" w:hAnsi="Times New Roman" w:eastAsia="方正小标宋简体" w:cs="Times New Roman"/>
          <w:bCs/>
          <w:sz w:val="44"/>
          <w:szCs w:val="44"/>
          <w:lang w:val="en-US" w:eastAsia="zh-CN"/>
        </w:rPr>
        <w:t>4</w:t>
      </w:r>
      <w:r>
        <w:rPr>
          <w:rFonts w:hint="default" w:ascii="Times New Roman" w:hAnsi="Times New Roman" w:eastAsia="方正小标宋简体" w:cs="Times New Roman"/>
          <w:bCs/>
          <w:sz w:val="44"/>
          <w:szCs w:val="44"/>
        </w:rPr>
        <w:t>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家用瓶装液化石油气调压器产品质量</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监督抽查结果的通告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根据《中华人民共和国产品质量法》《广东省产品质量监督条例》及《产品质量监督抽查管理暂行办法》等相关规定，202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年，珠海市市场监督管理局开展了家用瓶装液化石油气调压器产品质量监督抽查工作，现将有关情况通告如下：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本次抽查</w:t>
      </w:r>
      <w:r>
        <w:rPr>
          <w:rFonts w:hint="default" w:ascii="Times New Roman" w:hAnsi="Times New Roman" w:eastAsia="仿宋_GB2312" w:cs="Times New Roman"/>
          <w:sz w:val="32"/>
          <w:szCs w:val="32"/>
          <w:lang w:val="en-US" w:eastAsia="zh-CN"/>
        </w:rPr>
        <w:t>仅</w:t>
      </w:r>
      <w:r>
        <w:rPr>
          <w:rFonts w:hint="default" w:ascii="Times New Roman" w:hAnsi="Times New Roman" w:eastAsia="仿宋_GB2312" w:cs="Times New Roman"/>
          <w:sz w:val="32"/>
          <w:szCs w:val="32"/>
        </w:rPr>
        <w:t>涉及我市销售企业，抽查了</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家企业销售的</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批次家用瓶装液化石油气调压器产品</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经检验，不合格1批次，不合格</w:t>
      </w:r>
      <w:r>
        <w:rPr>
          <w:rFonts w:hint="default" w:ascii="Times New Roman" w:hAnsi="Times New Roman" w:eastAsia="仿宋_GB2312" w:cs="Times New Roman"/>
          <w:sz w:val="32"/>
          <w:szCs w:val="32"/>
          <w:lang w:val="en-US" w:eastAsia="zh-CN"/>
        </w:rPr>
        <w:t>产品</w:t>
      </w:r>
      <w:r>
        <w:rPr>
          <w:rFonts w:hint="default" w:ascii="Times New Roman" w:hAnsi="Times New Roman" w:eastAsia="仿宋_GB2312" w:cs="Times New Roman"/>
          <w:sz w:val="32"/>
          <w:szCs w:val="32"/>
        </w:rPr>
        <w:t>发现率为</w:t>
      </w:r>
      <w:r>
        <w:rPr>
          <w:rFonts w:hint="default" w:ascii="Times New Roman" w:hAnsi="Times New Roman" w:eastAsia="仿宋_GB2312" w:cs="Times New Roman"/>
          <w:sz w:val="32"/>
          <w:szCs w:val="32"/>
          <w:lang w:val="en-US" w:eastAsia="zh-CN"/>
        </w:rPr>
        <w:t>50.0</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shd w:val="clear" w:color="auto" w:fill="FFFFFF"/>
        <w:kinsoku/>
        <w:wordWrap w:val="0"/>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本次监督抽查依据《珠海市家用瓶装液化石油气调压器产品质量监督抽查实施细则》（202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年版），对家用瓶装液化石油气调压器的结构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一般要求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调压器的接头组件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压力或流量安全装置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气密性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调压静特性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耐冲击性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连接接头机械强度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材料等</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个项目进行了检测。经检验，</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批次产品未发现不合格，1批次产品不合格，不合格项目为材料-膜片试样耐液化石油气性能。</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p>
    <w:p>
      <w:pPr>
        <w:keepNext w:val="0"/>
        <w:keepLines w:val="0"/>
        <w:pageBreakBefore w:val="0"/>
        <w:kinsoku/>
        <w:overflowPunct/>
        <w:topLinePunct w:val="0"/>
        <w:autoSpaceDE/>
        <w:autoSpaceDN/>
        <w:bidi w:val="0"/>
        <w:adjustRightInd/>
        <w:snapToGrid/>
        <w:spacing w:line="578"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51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727"/>
        <w:gridCol w:w="1360"/>
        <w:gridCol w:w="804"/>
        <w:gridCol w:w="1229"/>
        <w:gridCol w:w="1275"/>
        <w:gridCol w:w="1144"/>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74"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序号</w:t>
            </w:r>
          </w:p>
        </w:tc>
        <w:tc>
          <w:tcPr>
            <w:tcW w:w="919"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受检单位名称</w:t>
            </w:r>
          </w:p>
        </w:tc>
        <w:tc>
          <w:tcPr>
            <w:tcW w:w="724"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产品名称</w:t>
            </w:r>
          </w:p>
        </w:tc>
        <w:tc>
          <w:tcPr>
            <w:tcW w:w="428"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商标</w:t>
            </w:r>
          </w:p>
        </w:tc>
        <w:tc>
          <w:tcPr>
            <w:tcW w:w="654"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型号规格</w:t>
            </w:r>
          </w:p>
        </w:tc>
        <w:tc>
          <w:tcPr>
            <w:tcW w:w="679"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生产日期</w:t>
            </w:r>
          </w:p>
        </w:tc>
        <w:tc>
          <w:tcPr>
            <w:tcW w:w="609"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检验结论</w:t>
            </w:r>
          </w:p>
        </w:tc>
        <w:tc>
          <w:tcPr>
            <w:tcW w:w="609" w:type="pct"/>
            <w:shd w:val="clear" w:color="auto" w:fill="FFFFFF"/>
            <w:vAlign w:val="center"/>
          </w:tcPr>
          <w:p>
            <w:pPr>
              <w:spacing w:line="300" w:lineRule="exact"/>
              <w:jc w:val="cente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不合格项目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74" w:type="pct"/>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1</w:t>
            </w:r>
          </w:p>
        </w:tc>
        <w:tc>
          <w:tcPr>
            <w:tcW w:w="1727" w:type="dxa"/>
            <w:shd w:val="clear" w:color="000000"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珠海市金鼎长胜五金百货综合店</w:t>
            </w:r>
          </w:p>
        </w:tc>
        <w:tc>
          <w:tcPr>
            <w:tcW w:w="1360"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瓶装液化石油气调压器</w:t>
            </w:r>
          </w:p>
        </w:tc>
        <w:tc>
          <w:tcPr>
            <w:tcW w:w="804"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GDXF</w:t>
            </w:r>
          </w:p>
        </w:tc>
        <w:tc>
          <w:tcPr>
            <w:tcW w:w="1229"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JYT0.6L</w:t>
            </w:r>
          </w:p>
        </w:tc>
        <w:tc>
          <w:tcPr>
            <w:tcW w:w="1275"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2023-11-22</w:t>
            </w:r>
          </w:p>
        </w:tc>
        <w:tc>
          <w:tcPr>
            <w:tcW w:w="1144"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不合格</w:t>
            </w:r>
          </w:p>
        </w:tc>
        <w:tc>
          <w:tcPr>
            <w:tcW w:w="1144"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材料-膜片试样耐液化石油气性能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74" w:type="pct"/>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2</w:t>
            </w:r>
          </w:p>
        </w:tc>
        <w:tc>
          <w:tcPr>
            <w:tcW w:w="1727" w:type="dxa"/>
            <w:shd w:val="clear" w:color="000000"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珠海市前山嘉辉商行</w:t>
            </w:r>
          </w:p>
        </w:tc>
        <w:tc>
          <w:tcPr>
            <w:tcW w:w="1360"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瓶装液化石油气调压器</w:t>
            </w:r>
          </w:p>
        </w:tc>
        <w:tc>
          <w:tcPr>
            <w:tcW w:w="804"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先锋</w:t>
            </w:r>
          </w:p>
        </w:tc>
        <w:tc>
          <w:tcPr>
            <w:tcW w:w="1229"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JYT0.6L</w:t>
            </w:r>
          </w:p>
        </w:tc>
        <w:tc>
          <w:tcPr>
            <w:tcW w:w="1275"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2024-04-10</w:t>
            </w:r>
          </w:p>
        </w:tc>
        <w:tc>
          <w:tcPr>
            <w:tcW w:w="1144"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未发现不合格</w:t>
            </w:r>
          </w:p>
        </w:tc>
        <w:tc>
          <w:tcPr>
            <w:tcW w:w="1144" w:type="dxa"/>
            <w:shd w:val="clear" w:color="auto" w:fill="FFFFFF"/>
            <w:vAlign w:val="center"/>
          </w:tcPr>
          <w:p>
            <w:pPr>
              <w:spacing w:after="160" w:line="240" w:lineRule="auto"/>
              <w:jc w:val="center"/>
              <w:textAlignment w:val="top"/>
              <w:rPr>
                <w:rFonts w:hint="default" w:ascii="Times New Roman" w:hAnsi="Times New Roman" w:eastAsia="仿宋" w:cs="Times New Roman"/>
                <w:szCs w:val="21"/>
                <w:lang w:val="en-US" w:eastAsia="zh-CN"/>
              </w:rPr>
            </w:pPr>
            <w:r>
              <w:rPr>
                <w:rFonts w:hint="default" w:ascii="Times New Roman" w:hAnsi="Times New Roman" w:eastAsia="仿宋" w:cs="Times New Roman"/>
                <w:szCs w:val="21"/>
                <w:lang w:val="en-US" w:eastAsia="zh-CN"/>
              </w:rPr>
              <w:t>--</w:t>
            </w:r>
          </w:p>
        </w:tc>
      </w:tr>
    </w:tbl>
    <w:p>
      <w:pPr>
        <w:spacing w:line="578" w:lineRule="exact"/>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E767C5"/>
    <w:rsid w:val="000048D3"/>
    <w:rsid w:val="00146C75"/>
    <w:rsid w:val="001C72C5"/>
    <w:rsid w:val="00221376"/>
    <w:rsid w:val="00277195"/>
    <w:rsid w:val="002D6312"/>
    <w:rsid w:val="00382170"/>
    <w:rsid w:val="005508E0"/>
    <w:rsid w:val="005E5177"/>
    <w:rsid w:val="005F3304"/>
    <w:rsid w:val="00655C32"/>
    <w:rsid w:val="00723D61"/>
    <w:rsid w:val="00730E44"/>
    <w:rsid w:val="00805BCC"/>
    <w:rsid w:val="00811219"/>
    <w:rsid w:val="008C6674"/>
    <w:rsid w:val="008F4924"/>
    <w:rsid w:val="009A3A98"/>
    <w:rsid w:val="00A02C52"/>
    <w:rsid w:val="00B9089B"/>
    <w:rsid w:val="00C424CF"/>
    <w:rsid w:val="00C76697"/>
    <w:rsid w:val="00D71290"/>
    <w:rsid w:val="00E767C5"/>
    <w:rsid w:val="03525155"/>
    <w:rsid w:val="0E6816B2"/>
    <w:rsid w:val="1613456E"/>
    <w:rsid w:val="16640722"/>
    <w:rsid w:val="19120228"/>
    <w:rsid w:val="25BD2428"/>
    <w:rsid w:val="2DCC49F2"/>
    <w:rsid w:val="2F8B7BFE"/>
    <w:rsid w:val="37C43DED"/>
    <w:rsid w:val="37FC5484"/>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CCA6712"/>
    <w:rsid w:val="5E5D0BCB"/>
    <w:rsid w:val="5EB86788"/>
    <w:rsid w:val="5FEFCBC6"/>
    <w:rsid w:val="67DF2072"/>
    <w:rsid w:val="681947C1"/>
    <w:rsid w:val="68ED7898"/>
    <w:rsid w:val="6A7D507C"/>
    <w:rsid w:val="71E3BA1C"/>
    <w:rsid w:val="721BF0ED"/>
    <w:rsid w:val="7655127C"/>
    <w:rsid w:val="775E029C"/>
    <w:rsid w:val="7ADE146C"/>
    <w:rsid w:val="7C044924"/>
    <w:rsid w:val="7EFB8CF0"/>
    <w:rsid w:val="8DBB271C"/>
    <w:rsid w:val="B5F742F2"/>
    <w:rsid w:val="C1DF2E3F"/>
    <w:rsid w:val="C7780E84"/>
    <w:rsid w:val="CDEE35A7"/>
    <w:rsid w:val="E93720B0"/>
    <w:rsid w:val="F7ABBEAA"/>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526</Words>
  <Characters>577</Characters>
  <Lines>6</Lines>
  <Paragraphs>1</Paragraphs>
  <TotalTime>3</TotalTime>
  <ScaleCrop>false</ScaleCrop>
  <LinksUpToDate>false</LinksUpToDate>
  <CharactersWithSpaces>577</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2022-08-14T16:15:00Z</dcterms:created>
  <dc:creator>615</dc:creator>
  <cp:lastModifiedBy>admin1</cp:lastModifiedBy>
  <cp:lastPrinted>2023-01-11T06:46:00Z</cp:lastPrinted>
  <dcterms:modified xsi:type="dcterms:W3CDTF">2025-01-15T10:48:28Z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