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年珠海市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  <w:lang w:val="en-US" w:eastAsia="zh-CN"/>
        </w:rPr>
        <w:t>消防器材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产品质量监督抽查结果的通告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</w:rPr>
        <w:t>年,珠海市市场监督管理局开展了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消防器材</w:t>
      </w:r>
      <w:r>
        <w:rPr>
          <w:rFonts w:hint="default" w:ascii="Times New Roman" w:hAnsi="Times New Roman" w:eastAsia="仿宋" w:cs="Times New Roman"/>
          <w:sz w:val="32"/>
          <w:szCs w:val="32"/>
        </w:rPr>
        <w:t>产品质量监督抽查工作，现将有关情况通告如下：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仅</w:t>
      </w:r>
      <w:r>
        <w:rPr>
          <w:rFonts w:hint="default" w:ascii="Times New Roman" w:hAnsi="Times New Roman" w:eastAsia="仿宋" w:cs="Times New Roman"/>
          <w:sz w:val="32"/>
          <w:szCs w:val="32"/>
        </w:rPr>
        <w:t>涉及我市销售企业，抽查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了14</w:t>
      </w:r>
      <w:r>
        <w:rPr>
          <w:rFonts w:hint="default" w:ascii="Times New Roman" w:hAnsi="Times New Roman" w:eastAsia="仿宋" w:cs="Times New Roman"/>
          <w:sz w:val="32"/>
          <w:szCs w:val="32"/>
        </w:rPr>
        <w:t>家企业销售的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" w:cs="Times New Roman"/>
          <w:sz w:val="32"/>
          <w:szCs w:val="32"/>
        </w:rPr>
        <w:t>批次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消防器材</w:t>
      </w:r>
      <w:r>
        <w:rPr>
          <w:rFonts w:hint="default" w:ascii="Times New Roman" w:hAnsi="Times New Roman" w:eastAsia="仿宋" w:cs="Times New Roman"/>
          <w:sz w:val="32"/>
          <w:szCs w:val="32"/>
        </w:rPr>
        <w:t>产品。经检验，不合格2批次，不合格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产品</w:t>
      </w:r>
      <w:r>
        <w:rPr>
          <w:rFonts w:hint="default" w:ascii="Times New Roman" w:hAnsi="Times New Roman" w:eastAsia="仿宋" w:cs="Times New Roman"/>
          <w:sz w:val="32"/>
          <w:szCs w:val="32"/>
        </w:rPr>
        <w:t>发现率为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12.5</w:t>
      </w:r>
      <w:r>
        <w:rPr>
          <w:rFonts w:hint="default" w:ascii="Times New Roman" w:hAnsi="Times New Roman" w:eastAsia="仿宋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本次监督抽查依据《珠海市消防器材产品质量监督抽查实施细则（2024年版）》，对手提式干粉灭火器产品的总质量、灭火剂充装量误差、20℃喷射性能试验、筒(瓶)体水压试验、筒体(瓶体)爆破试验、灭火剂第一主要组分含量等6个项目进行了检测。经检验，9批次产品未发现不合格，1批次产品不合格，不合格项目为灭火剂第一主要组分含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对有衬里消防水带产品的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外观质量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内径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长度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水压试验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爆破试验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单位长度质量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附着强度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热空气老化性能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等8个项目进行了检测。经检验，5批次产品未发现不合格，1批次产品不合格，不合格项目包含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爆破试验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、附着强度、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热空气老化性能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三、抽检企业及产品清单</w:t>
      </w:r>
    </w:p>
    <w:tbl>
      <w:tblPr>
        <w:tblStyle w:val="5"/>
        <w:tblW w:w="9326" w:type="dxa"/>
        <w:tblInd w:w="-27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544"/>
        <w:gridCol w:w="1470"/>
        <w:gridCol w:w="1110"/>
        <w:gridCol w:w="1365"/>
        <w:gridCol w:w="1335"/>
        <w:gridCol w:w="870"/>
        <w:gridCol w:w="11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Header/>
        </w:trPr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受检单位名称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产品名称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商标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型号规格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生产日期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检验结论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不合格项目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珠海市香洲区南屏镇思安消防器材门市部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手提式干粉灭火器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MFZ/ABC4型 4kg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2024-05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灭火剂第一主要组分含量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珠海市香洲区市安消防器材有限公司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有衬里消防水带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沱雨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8-65-25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2024-04-01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爆破试验、附着强度、热空气老化性能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珠海市香洲金民消防器材经营部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手提式干粉灭火器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MFZ/ABC4 4±0.08kg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2024-05-18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珠海市香洲金民消防器材经营部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手提式干粉灭火器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MFZ/ABC2 2±0.06kg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2024-05-20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珠海市金湾区民安消防器材商行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手提式干粉灭火器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MFZ/ABC4 4±0.08kg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2024-06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珠海市陆宏大消防器材有限公司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手提式干粉灭火器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勤俭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MFZ/ABC4A 4±0.08kg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2024-04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金湾区城兴五金店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手提式干粉灭火器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MFZ/ABC4A 4±0.08kg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珠海市香洲茹安消防器材经营部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手提式干粉灭火器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勤俭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MFZ/ABC1 1±0.05kg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2024-06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珠海市香洲成泰行劳保用品商行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手提式干粉灭火器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MFCZ/ABC4 4±0.08kg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2024-05-01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  <w:sectPr>
          <w:pgSz w:w="11906" w:h="16838"/>
          <w:pgMar w:top="2041" w:right="1474" w:bottom="2041" w:left="1474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9326" w:type="dxa"/>
        <w:tblInd w:w="-27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544"/>
        <w:gridCol w:w="1470"/>
        <w:gridCol w:w="1110"/>
        <w:gridCol w:w="1365"/>
        <w:gridCol w:w="1335"/>
        <w:gridCol w:w="870"/>
        <w:gridCol w:w="11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Header/>
        </w:trPr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受检单位名称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产品名称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商标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型号规格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生产日期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检验结论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不合格项目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珠海市斗门区井岸镇富文劳保商行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手提式干粉灭火器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MFZ/ABC2 2±0.06kg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2024-09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珠海永泓建材有限公司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手提式干粉灭火器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MFZ/ABC4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2024-09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珠海市香洲区南屏镇东安达消防器材销售经营部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有衬里消防水带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沱雨TuoYu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8-65-20-涤纶长丝/涤纶长丝-合成橡胶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2023-08-02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珠海市金湾区民安消防器材商行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有衬里消防水带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鑫祥龙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13-65-20-涤纶长丝/涤纶长丝-聚氨酯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2024-03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珠海市香洲福顺消防器材经营部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有衬里消防水带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桂安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8-65-20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2024-03-21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珠海市斗门区白蕉镇山鹰消防设备经营部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有衬里消防水带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龙涛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8-65-25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2024-05-18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5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珠海市香洲南粤众联消防器材经营部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有衬里消防水带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8-65-20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2024-09-26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——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7C7A11"/>
    <w:rsid w:val="00003E32"/>
    <w:rsid w:val="00051C3E"/>
    <w:rsid w:val="00095655"/>
    <w:rsid w:val="001A4601"/>
    <w:rsid w:val="00314477"/>
    <w:rsid w:val="00327F35"/>
    <w:rsid w:val="0036293D"/>
    <w:rsid w:val="003868AC"/>
    <w:rsid w:val="004670ED"/>
    <w:rsid w:val="004C0657"/>
    <w:rsid w:val="005C4617"/>
    <w:rsid w:val="0078103E"/>
    <w:rsid w:val="007B7AAC"/>
    <w:rsid w:val="007C7A11"/>
    <w:rsid w:val="009D1339"/>
    <w:rsid w:val="00A71163"/>
    <w:rsid w:val="00A931A0"/>
    <w:rsid w:val="00BE11AB"/>
    <w:rsid w:val="00C37A2F"/>
    <w:rsid w:val="00D24F9E"/>
    <w:rsid w:val="00D5384C"/>
    <w:rsid w:val="00DA0DBB"/>
    <w:rsid w:val="00F80EF3"/>
    <w:rsid w:val="054B77E4"/>
    <w:rsid w:val="070748F2"/>
    <w:rsid w:val="16EA295C"/>
    <w:rsid w:val="17D1483D"/>
    <w:rsid w:val="39FDFFC1"/>
    <w:rsid w:val="3BFFADBD"/>
    <w:rsid w:val="422A47BA"/>
    <w:rsid w:val="47F02F67"/>
    <w:rsid w:val="51937547"/>
    <w:rsid w:val="64AC636A"/>
    <w:rsid w:val="658B145C"/>
    <w:rsid w:val="675E5D99"/>
    <w:rsid w:val="6798277C"/>
    <w:rsid w:val="75BDB985"/>
    <w:rsid w:val="792C2032"/>
    <w:rsid w:val="7A524AB5"/>
    <w:rsid w:val="7F3805A2"/>
    <w:rsid w:val="7F770605"/>
    <w:rsid w:val="E19FDCDA"/>
    <w:rsid w:val="F4DFCE48"/>
    <w:rsid w:val="FBB3B56B"/>
    <w:rsid w:val="FBFF8B92"/>
    <w:rsid w:val="FD6F99CA"/>
    <w:rsid w:val="FEC1BD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1199</Words>
  <Characters>1502</Characters>
  <Lines>9</Lines>
  <Paragraphs>2</Paragraphs>
  <TotalTime>9</TotalTime>
  <ScaleCrop>false</ScaleCrop>
  <LinksUpToDate>false</LinksUpToDate>
  <CharactersWithSpaces>1511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2022-12-21T15:40:00Z</dcterms:created>
  <dc:creator>pyq</dc:creator>
  <cp:lastModifiedBy>admin1</cp:lastModifiedBy>
  <dcterms:modified xsi:type="dcterms:W3CDTF">2025-01-15T10:49:03Z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574B4BCFFCA24A988C8EEE58CAAE2F0B</vt:lpwstr>
  </property>
</Properties>
</file>