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3A" w:rsidRPr="00492DB1" w:rsidRDefault="003560D1" w:rsidP="00BF4B53">
      <w:pPr>
        <w:spacing w:line="594" w:lineRule="exact"/>
        <w:rPr>
          <w:rFonts w:ascii="Times New Roman" w:eastAsia="黑体" w:hAnsi="Times New Roman" w:cs="Times New Roman"/>
          <w:b/>
          <w:color w:val="FF0000"/>
          <w:sz w:val="32"/>
          <w:szCs w:val="32"/>
        </w:rPr>
      </w:pPr>
      <w:r w:rsidRPr="00492DB1">
        <w:rPr>
          <w:rFonts w:ascii="Times New Roman" w:eastAsia="黑体" w:hAnsi="Times New Roman" w:cs="Times New Roman"/>
          <w:b/>
          <w:color w:val="FF0000"/>
          <w:sz w:val="32"/>
          <w:szCs w:val="32"/>
        </w:rPr>
        <w:t>附件</w:t>
      </w:r>
      <w:r w:rsidR="00A2065A" w:rsidRPr="00492DB1">
        <w:rPr>
          <w:rFonts w:ascii="Times New Roman" w:eastAsia="黑体" w:hAnsi="Times New Roman" w:cs="Times New Roman" w:hint="eastAsia"/>
          <w:b/>
          <w:color w:val="FF0000"/>
          <w:sz w:val="32"/>
          <w:szCs w:val="32"/>
        </w:rPr>
        <w:t>3</w:t>
      </w:r>
    </w:p>
    <w:p w:rsidR="00556E3A" w:rsidRPr="006B361D" w:rsidRDefault="003560D1">
      <w:pPr>
        <w:spacing w:line="594" w:lineRule="exact"/>
        <w:jc w:val="center"/>
        <w:rPr>
          <w:rFonts w:ascii="Times New Roman" w:eastAsia="黑体" w:hAnsi="Times New Roman" w:cs="Times New Roman"/>
          <w:b/>
          <w:color w:val="FF0000"/>
          <w:sz w:val="44"/>
          <w:szCs w:val="44"/>
        </w:rPr>
      </w:pPr>
      <w:r w:rsidRPr="006B361D">
        <w:rPr>
          <w:rFonts w:ascii="Times New Roman" w:eastAsia="黑体" w:hAnsi="Times New Roman" w:cs="Times New Roman"/>
          <w:b/>
          <w:color w:val="FF0000"/>
          <w:sz w:val="44"/>
          <w:szCs w:val="44"/>
        </w:rPr>
        <w:t>部分不合格检验项目小知识</w:t>
      </w:r>
    </w:p>
    <w:p w:rsidR="006A4E92" w:rsidRDefault="006A4E92" w:rsidP="009302FE">
      <w:pPr>
        <w:widowControl/>
        <w:jc w:val="left"/>
        <w:rPr>
          <w:rFonts w:ascii="Times New Roman" w:eastAsia="黑体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1143E9" w:rsidRPr="00F0093B" w:rsidRDefault="001143E9" w:rsidP="001143E9">
      <w:pPr>
        <w:widowControl/>
        <w:jc w:val="left"/>
        <w:rPr>
          <w:rFonts w:ascii="Times New Roman" w:eastAsia="黑体" w:hAnsi="Times New Roman" w:cs="Times New Roman"/>
          <w:b/>
          <w:bCs/>
          <w:color w:val="000000" w:themeColor="text1"/>
          <w:kern w:val="0"/>
          <w:sz w:val="32"/>
          <w:szCs w:val="32"/>
        </w:rPr>
      </w:pPr>
      <w:r w:rsidRPr="00F0093B">
        <w:rPr>
          <w:rFonts w:ascii="Times New Roman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一、安赛</w:t>
      </w:r>
      <w:proofErr w:type="gramStart"/>
      <w:r w:rsidRPr="00F0093B">
        <w:rPr>
          <w:rFonts w:ascii="Times New Roman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蜜</w:t>
      </w:r>
      <w:proofErr w:type="gramEnd"/>
    </w:p>
    <w:p w:rsidR="001143E9" w:rsidRPr="00F0093B" w:rsidRDefault="001143E9" w:rsidP="001143E9">
      <w:pPr>
        <w:widowControl/>
        <w:shd w:val="clear" w:color="auto" w:fill="FFFFFF"/>
        <w:ind w:firstLineChars="152" w:firstLine="426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安赛蜜是一种食品添加剂，化学名称为乙酰磺胺酸钾，又称</w:t>
      </w:r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AK</w:t>
      </w:r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糖，因其甜度较高，价格便宜，被作为甜味剂应用于食品加工中。《食品安全国家标准</w:t>
      </w:r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食品添加剂使用标准》（</w:t>
      </w:r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GB 2760-2014</w:t>
      </w:r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）规定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鸡鲜精调味料</w:t>
      </w:r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中安赛</w:t>
      </w:r>
      <w:proofErr w:type="gramStart"/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蜜</w:t>
      </w:r>
      <w:proofErr w:type="gramEnd"/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最大允许值为</w:t>
      </w:r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0.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5</w:t>
      </w:r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g/kg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（该产品</w:t>
      </w:r>
      <w:r w:rsidR="00FB72ED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生产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日期在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2025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年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2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月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8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日之前</w:t>
      </w:r>
      <w:r w:rsidR="00FB72ED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。则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执行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GB2760-2014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版）</w:t>
      </w:r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。严格遵守标准规定使用安赛蜜，不会对消费者身体健康造成危害。但长期食用安赛</w:t>
      </w:r>
      <w:proofErr w:type="gramStart"/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蜜</w:t>
      </w:r>
      <w:proofErr w:type="gramEnd"/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超标的食品可能会对人体产生潜在危害。安赛</w:t>
      </w:r>
      <w:proofErr w:type="gramStart"/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蜜</w:t>
      </w:r>
      <w:proofErr w:type="gramEnd"/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超标原因可能与企业为增添</w:t>
      </w:r>
      <w:r w:rsidRPr="00F0093B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调味品</w:t>
      </w:r>
      <w:r w:rsidRPr="00F0093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甜味，超限量使用食品添加剂有关。</w:t>
      </w:r>
    </w:p>
    <w:p w:rsidR="00F0093B" w:rsidRDefault="00F0093B" w:rsidP="00F0093B">
      <w:pPr>
        <w:pStyle w:val="2"/>
        <w:ind w:firstLine="640"/>
      </w:pPr>
    </w:p>
    <w:p w:rsidR="00F62221" w:rsidRPr="00F62221" w:rsidRDefault="00F62221" w:rsidP="00F62221">
      <w:pPr>
        <w:widowControl/>
        <w:jc w:val="left"/>
        <w:rPr>
          <w:rFonts w:ascii="Times New Roman" w:eastAsia="黑体" w:hAnsi="Times New Roman" w:cs="Times New Roman"/>
          <w:b/>
          <w:bCs/>
          <w:color w:val="000000" w:themeColor="text1"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二</w:t>
      </w:r>
      <w:r w:rsidRPr="00F62221">
        <w:rPr>
          <w:rFonts w:ascii="Times New Roman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、山梨</w:t>
      </w:r>
      <w:proofErr w:type="gramStart"/>
      <w:r w:rsidRPr="00F62221">
        <w:rPr>
          <w:rFonts w:ascii="Times New Roman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酸及其</w:t>
      </w:r>
      <w:proofErr w:type="gramEnd"/>
      <w:r w:rsidRPr="00F62221">
        <w:rPr>
          <w:rFonts w:ascii="Times New Roman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钾盐（以山梨酸计）</w:t>
      </w:r>
    </w:p>
    <w:p w:rsidR="00F0093B" w:rsidRDefault="00F62221" w:rsidP="00F62221">
      <w:pPr>
        <w:widowControl/>
        <w:shd w:val="clear" w:color="auto" w:fill="FFFFFF"/>
        <w:ind w:firstLineChars="152" w:firstLine="426"/>
        <w:jc w:val="left"/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</w:pP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山梨</w:t>
      </w:r>
      <w:proofErr w:type="gramStart"/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酸及其</w:t>
      </w:r>
      <w:proofErr w:type="gramEnd"/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钾盐（以山梨酸计）是食品添加剂中防腐剂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的一种。抗菌性强，防腐效果好，是目前应用非常广泛的食品防腐剂。《食品安全国家标准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食品添加剂使用标准》（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GB 2760-20</w:t>
      </w:r>
      <w:r w:rsidR="0052536E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2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4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）中规定，山梨</w:t>
      </w:r>
      <w:proofErr w:type="gramStart"/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酸及其</w:t>
      </w:r>
      <w:proofErr w:type="gramEnd"/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钾盐（以山梨酸计）在糕点中不得超过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1.0g/kg</w:t>
      </w:r>
      <w:r w:rsidR="00532877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。</w:t>
      </w:r>
      <w:r w:rsidR="0052536E" w:rsidRPr="0052536E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《食品安全国家标准</w:t>
      </w:r>
      <w:r w:rsidR="0052536E" w:rsidRPr="0052536E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 w:rsidR="0052536E" w:rsidRPr="0052536E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食品添加剂使用标准》（</w:t>
      </w:r>
      <w:r w:rsidR="0052536E" w:rsidRPr="0052536E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GB 2760-20</w:t>
      </w:r>
      <w:r w:rsidR="0052536E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1</w:t>
      </w:r>
      <w:r w:rsidR="0052536E" w:rsidRPr="0052536E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4</w:t>
      </w:r>
      <w:r w:rsidR="0052536E" w:rsidRPr="0052536E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）中规定</w:t>
      </w:r>
      <w:r w:rsidR="0052536E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，在</w:t>
      </w:r>
      <w:r w:rsidR="0052536E" w:rsidRPr="0052536E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火锅底料</w:t>
      </w:r>
      <w:r w:rsidR="0052536E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中不得使用。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检出山梨</w:t>
      </w:r>
      <w:proofErr w:type="gramStart"/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酸及其</w:t>
      </w:r>
      <w:proofErr w:type="gramEnd"/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钾盐（以山梨酸计）的原因，</w:t>
      </w:r>
      <w:proofErr w:type="gramStart"/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可能是可能是</w:t>
      </w:r>
      <w:proofErr w:type="gramEnd"/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生产</w:t>
      </w:r>
      <w:r w:rsidR="00532877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者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为延长产品保质期，或者弥补产品生产过程卫生条件不佳而使用。长期食用山梨</w:t>
      </w:r>
      <w:proofErr w:type="gramStart"/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酸及其</w:t>
      </w:r>
      <w:proofErr w:type="gramEnd"/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钾盐超标的食品，可能对肝脏、肾脏、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 w:rsidRPr="00F62221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骨骼生长造成危害。</w:t>
      </w:r>
    </w:p>
    <w:p w:rsidR="004254CE" w:rsidRPr="004254CE" w:rsidRDefault="004254CE" w:rsidP="004254CE">
      <w:pPr>
        <w:pStyle w:val="2"/>
        <w:ind w:firstLine="640"/>
      </w:pPr>
    </w:p>
    <w:p w:rsidR="00532877" w:rsidRPr="00532877" w:rsidRDefault="00532877" w:rsidP="00532877">
      <w:pPr>
        <w:widowControl/>
        <w:shd w:val="clear" w:color="auto" w:fill="FFFFFF"/>
        <w:jc w:val="left"/>
        <w:rPr>
          <w:rFonts w:ascii="黑体" w:eastAsia="黑体" w:hAnsi="Times New Roman" w:cs="Times New Roman"/>
          <w:b/>
          <w:bCs/>
          <w:color w:val="000000" w:themeColor="text1"/>
          <w:kern w:val="0"/>
          <w:sz w:val="32"/>
          <w:szCs w:val="32"/>
        </w:rPr>
      </w:pPr>
      <w:r>
        <w:rPr>
          <w:rFonts w:ascii="黑体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三</w:t>
      </w:r>
      <w:r w:rsidRPr="00532877">
        <w:rPr>
          <w:rFonts w:ascii="黑体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、铝的残留量</w:t>
      </w:r>
    </w:p>
    <w:p w:rsidR="00532877" w:rsidRPr="00532877" w:rsidRDefault="00532877" w:rsidP="00532877">
      <w:pPr>
        <w:widowControl/>
        <w:shd w:val="clear" w:color="auto" w:fill="FFFFFF"/>
        <w:ind w:firstLineChars="152" w:firstLine="426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  <w:proofErr w:type="gramStart"/>
      <w:r w:rsidRPr="00532877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铝作为</w:t>
      </w:r>
      <w:proofErr w:type="gramEnd"/>
      <w:r w:rsidRPr="00532877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食品添加剂硫酸铝钾的重要成分，经常会添加在食物中作为膨松剂或稳定剂。《食品安全国家标准食品添加剂使用标准》</w:t>
      </w:r>
      <w:r w:rsidRPr="0053287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(GB 2760-20</w:t>
      </w:r>
      <w:r w:rsidR="00FA12DF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2</w:t>
      </w:r>
      <w:r w:rsidRPr="0053287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4)</w:t>
      </w:r>
      <w:r w:rsidRPr="0053287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中规定，</w:t>
      </w:r>
      <w:r w:rsidR="00FA12DF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糕点</w:t>
      </w:r>
      <w:r w:rsidRPr="0053287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中的铝的残</w:t>
      </w:r>
      <w:r w:rsidRPr="00532877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留量应≤</w:t>
      </w:r>
      <w:r w:rsidR="00FA12DF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1</w:t>
      </w:r>
      <w:r w:rsidRPr="0053287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00mg/kg</w:t>
      </w:r>
      <w:r w:rsidRPr="0053287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。样品中铝残留量超标可能是由于</w:t>
      </w:r>
      <w:r w:rsidR="00FA12DF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生产者</w:t>
      </w:r>
      <w:r w:rsidRPr="0053287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超限量添加硫酸铝钾等食品添</w:t>
      </w:r>
      <w:r w:rsidRPr="00532877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加剂造成的。铝有一定的慢性毒性，长期摄入铝超标的食品，在体内可造成铝的蓄积，者会使食欲减退，引起贫血，重者会表现为神经毒性，使人运动失调、记忆力衰退等。</w:t>
      </w:r>
    </w:p>
    <w:p w:rsidR="00522824" w:rsidRDefault="00522824" w:rsidP="00522824">
      <w:pPr>
        <w:pStyle w:val="2"/>
        <w:ind w:firstLine="640"/>
      </w:pPr>
    </w:p>
    <w:p w:rsidR="00522824" w:rsidRPr="00773FCD" w:rsidRDefault="00FA12DF" w:rsidP="00522824">
      <w:pPr>
        <w:pStyle w:val="2"/>
        <w:ind w:firstLineChars="0" w:firstLine="0"/>
        <w:rPr>
          <w:rFonts w:ascii="Times New Roman" w:eastAsia="黑体" w:hAnsi="Times New Roman"/>
          <w:b/>
          <w:color w:val="000000" w:themeColor="text1"/>
          <w:kern w:val="0"/>
          <w:szCs w:val="32"/>
        </w:rPr>
      </w:pPr>
      <w:r>
        <w:rPr>
          <w:rFonts w:ascii="Times New Roman" w:eastAsia="黑体" w:hAnsi="Times New Roman" w:hint="eastAsia"/>
          <w:b/>
          <w:color w:val="000000" w:themeColor="text1"/>
          <w:kern w:val="0"/>
          <w:szCs w:val="32"/>
        </w:rPr>
        <w:t>四</w:t>
      </w:r>
      <w:r w:rsidR="00522824" w:rsidRPr="00773FCD">
        <w:rPr>
          <w:rFonts w:ascii="Times New Roman" w:eastAsia="黑体" w:hAnsi="Times New Roman"/>
          <w:b/>
          <w:color w:val="000000" w:themeColor="text1"/>
          <w:kern w:val="0"/>
          <w:szCs w:val="32"/>
        </w:rPr>
        <w:t>、大肠菌群</w:t>
      </w:r>
    </w:p>
    <w:p w:rsidR="00522824" w:rsidRPr="00773FCD" w:rsidRDefault="00522824" w:rsidP="00522824">
      <w:pPr>
        <w:widowControl/>
        <w:ind w:firstLineChars="200" w:firstLine="560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大肠菌群是国内外通用的食品污染常用指示菌之一。食品中大肠菌群不合格，说明食品存在卫生质量缺陷，提示该食品中存在被肠道致病菌污染的可能，大肠菌群超标容易引起痢疾等肠道疾病，可能引起呕吐、腹泻等症状，对人体健康具有潜在危害，尤其对老人、小孩的危害更大。</w:t>
      </w:r>
    </w:p>
    <w:p w:rsidR="00522824" w:rsidRDefault="00522824" w:rsidP="00522824">
      <w:pPr>
        <w:widowControl/>
        <w:ind w:firstLineChars="200" w:firstLine="560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根据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GB 14934-2016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《食品安全国家标准消毒餐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(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饮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)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具》，每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50cm</w:t>
      </w:r>
      <w:r w:rsidRPr="00A242A1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vertAlign w:val="superscript"/>
        </w:rPr>
        <w:t>2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检出大肠菌群则不符合消毒要求。餐饮具中大肠菌群项目不合格，主要原因在于经营者没有严格按要求清洗消毒，如消毒柜温度达不到国家规定的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120</w:t>
      </w:r>
      <w:r w:rsidRPr="00773FCD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℃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，有些餐饮单位消毒</w:t>
      </w:r>
      <w:proofErr w:type="gramStart"/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柜数量</w:t>
      </w:r>
      <w:proofErr w:type="gramEnd"/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不够，消毒柜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“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配而不用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”</w:t>
      </w:r>
      <w:r w:rsidRPr="00773FCD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等。</w:t>
      </w:r>
    </w:p>
    <w:p w:rsidR="00522824" w:rsidRDefault="00522824" w:rsidP="00522824">
      <w:pPr>
        <w:pStyle w:val="2"/>
        <w:ind w:firstLine="640"/>
      </w:pPr>
    </w:p>
    <w:p w:rsidR="00FA12DF" w:rsidRPr="00FA12DF" w:rsidRDefault="00AC4D24" w:rsidP="00FA12DF">
      <w:pPr>
        <w:pStyle w:val="2"/>
        <w:ind w:firstLineChars="0" w:firstLine="0"/>
        <w:rPr>
          <w:rFonts w:ascii="Times New Roman" w:eastAsia="黑体" w:hAnsi="Times New Roman"/>
          <w:b/>
          <w:color w:val="000000" w:themeColor="text1"/>
          <w:kern w:val="0"/>
          <w:szCs w:val="32"/>
        </w:rPr>
      </w:pPr>
      <w:r>
        <w:rPr>
          <w:rFonts w:ascii="Times New Roman" w:eastAsia="黑体" w:hAnsi="Times New Roman" w:hint="eastAsia"/>
          <w:b/>
          <w:color w:val="000000" w:themeColor="text1"/>
          <w:kern w:val="0"/>
          <w:szCs w:val="32"/>
        </w:rPr>
        <w:t>五</w:t>
      </w:r>
      <w:r w:rsidR="00FA12DF" w:rsidRPr="00FA12DF">
        <w:rPr>
          <w:rFonts w:ascii="Times New Roman" w:eastAsia="黑体" w:hAnsi="Times New Roman"/>
          <w:b/>
          <w:color w:val="000000" w:themeColor="text1"/>
          <w:kern w:val="0"/>
          <w:szCs w:val="32"/>
        </w:rPr>
        <w:t>、黄曲霉毒素</w:t>
      </w:r>
      <w:r w:rsidR="00FA12DF" w:rsidRPr="00FA12DF">
        <w:rPr>
          <w:rFonts w:ascii="Times New Roman" w:eastAsia="黑体" w:hAnsi="Times New Roman"/>
          <w:b/>
          <w:color w:val="000000" w:themeColor="text1"/>
          <w:kern w:val="0"/>
          <w:szCs w:val="32"/>
        </w:rPr>
        <w:t xml:space="preserve"> B</w:t>
      </w:r>
      <w:r w:rsidR="00FA12DF" w:rsidRPr="00DB65D1">
        <w:rPr>
          <w:rFonts w:ascii="Times New Roman" w:eastAsia="黑体" w:hAnsi="Times New Roman"/>
          <w:b/>
          <w:color w:val="000000" w:themeColor="text1"/>
          <w:kern w:val="0"/>
          <w:szCs w:val="32"/>
          <w:vertAlign w:val="subscript"/>
        </w:rPr>
        <w:t>1</w:t>
      </w:r>
    </w:p>
    <w:p w:rsidR="00FA12DF" w:rsidRPr="00FA12DF" w:rsidRDefault="00FA12DF" w:rsidP="00FA12DF">
      <w:pPr>
        <w:widowControl/>
        <w:ind w:firstLineChars="200" w:firstLine="560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lastRenderedPageBreak/>
        <w:t xml:space="preserve"> 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黄曲霉毒素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B</w:t>
      </w:r>
      <w:r w:rsidRPr="00763CAB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vertAlign w:val="subscript"/>
        </w:rPr>
        <w:t>1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主要存在于土壤、动植物、各种坚果中，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容易污染花生、玉米、小麦等粮油作物，尤其是霉变的花生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更容易产生黄曲霉毒素。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GB 2761-2017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《食品安全国家标准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食品中真菌毒素限量》规定，花生中黄曲霉毒素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B</w:t>
      </w:r>
      <w:r w:rsidRPr="00AC4D24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vertAlign w:val="subscript"/>
        </w:rPr>
        <w:t>1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限量为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20μg/kg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。黄曲霉毒素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B1 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超标的原因可能是：原料在采收、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</w:t>
      </w:r>
      <w:r w:rsidRPr="00FA12D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储运过程高温潮湿导致霉变、腐烂，采购时没有严格挑拣原料，或加工工艺控制不当造成。</w:t>
      </w:r>
    </w:p>
    <w:p w:rsidR="00522824" w:rsidRDefault="00522824" w:rsidP="00AC4D24">
      <w:pPr>
        <w:pStyle w:val="2"/>
        <w:ind w:firstLineChars="0" w:firstLine="0"/>
      </w:pPr>
    </w:p>
    <w:p w:rsidR="00D75797" w:rsidRPr="00D75797" w:rsidRDefault="009900FC" w:rsidP="00D75797">
      <w:pPr>
        <w:widowControl/>
        <w:shd w:val="clear" w:color="auto" w:fill="FFFFFF"/>
        <w:jc w:val="left"/>
        <w:rPr>
          <w:rFonts w:ascii="黑体" w:eastAsia="黑体" w:hAnsi="Times New Roman" w:cs="Times New Roman"/>
          <w:b/>
          <w:bCs/>
          <w:color w:val="000000" w:themeColor="text1"/>
          <w:kern w:val="0"/>
          <w:sz w:val="32"/>
          <w:szCs w:val="32"/>
        </w:rPr>
      </w:pPr>
      <w:r>
        <w:rPr>
          <w:rFonts w:ascii="黑体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六</w:t>
      </w:r>
      <w:r w:rsidR="00D75797" w:rsidRPr="00D75797">
        <w:rPr>
          <w:rFonts w:ascii="黑体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、</w:t>
      </w:r>
      <w:r w:rsidR="00DB6256">
        <w:rPr>
          <w:rFonts w:ascii="黑体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保水剂</w:t>
      </w:r>
    </w:p>
    <w:p w:rsidR="0025594E" w:rsidRDefault="00DB6256" w:rsidP="00DB6256">
      <w:pPr>
        <w:widowControl/>
        <w:spacing w:line="420" w:lineRule="atLeast"/>
        <w:ind w:firstLine="48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0"/>
          <w:szCs w:val="30"/>
        </w:rPr>
      </w:pPr>
      <w:r w:rsidRPr="00DB6256">
        <w:rPr>
          <w:rFonts w:ascii="Times New Roman" w:eastAsia="仿宋_GB2312" w:hAnsi="Times New Roman" w:cs="Times New Roman" w:hint="cs"/>
          <w:color w:val="000000" w:themeColor="text1"/>
          <w:kern w:val="0"/>
          <w:sz w:val="30"/>
          <w:szCs w:val="30"/>
        </w:rPr>
        <w:t>‌</w:t>
      </w:r>
      <w:r w:rsidRPr="00DB6256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保水剂</w:t>
      </w:r>
      <w:r w:rsidRPr="00DB6256">
        <w:rPr>
          <w:rFonts w:ascii="MS Mincho" w:eastAsia="MS Mincho" w:hAnsi="MS Mincho" w:cs="MS Mincho" w:hint="eastAsia"/>
          <w:color w:val="000000" w:themeColor="text1"/>
          <w:kern w:val="0"/>
          <w:sz w:val="30"/>
          <w:szCs w:val="30"/>
        </w:rPr>
        <w:t>‌</w:t>
      </w:r>
      <w:r w:rsidRPr="00DB6256">
        <w:rPr>
          <w:rFonts w:ascii="仿宋_GB2312" w:eastAsia="仿宋_GB2312" w:hAnsi="仿宋_GB2312" w:cs="仿宋_GB2312" w:hint="eastAsia"/>
          <w:color w:val="000000" w:themeColor="text1"/>
          <w:kern w:val="0"/>
          <w:sz w:val="30"/>
          <w:szCs w:val="30"/>
        </w:rPr>
        <w:t>，也称为水分保持剂，主要用于冷冻水产品如虾仁中，以防止水分流失、保持产品的新鲜度和质地。其主要成分包括三</w:t>
      </w:r>
      <w:r w:rsidRPr="00DB6256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聚磷酸钠和其他磷酸盐类化合物，可以在标准范围内安全使用‌</w:t>
      </w:r>
      <w:r w:rsidR="00D75797" w:rsidRPr="00D75797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。</w:t>
      </w:r>
      <w:r w:rsidR="007C620F" w:rsidRPr="00532877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《食品安全国家标准</w:t>
      </w:r>
      <w:r w:rsidR="00931884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 xml:space="preserve"> </w:t>
      </w:r>
      <w:r w:rsidR="007C620F" w:rsidRPr="00532877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食品添加剂使用标准》</w:t>
      </w:r>
      <w:r w:rsidR="007C620F" w:rsidRPr="0053287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(GB 2760-20</w:t>
      </w:r>
      <w:r w:rsidR="007C620F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2</w:t>
      </w:r>
      <w:r w:rsidR="007C620F" w:rsidRPr="0053287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4)</w:t>
      </w:r>
      <w:r w:rsidR="007C620F" w:rsidRPr="00532877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中规定，</w:t>
      </w:r>
      <w:r w:rsidR="007C620F" w:rsidRPr="007C620F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总磷酸</w:t>
      </w:r>
      <w:r w:rsidR="00931884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盐</w:t>
      </w:r>
      <w:r w:rsidR="007C620F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限量值为</w:t>
      </w:r>
      <w:r w:rsidR="007C620F" w:rsidRPr="007C620F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>5.0g/kg</w:t>
      </w:r>
      <w:r w:rsidR="007C620F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。</w:t>
      </w:r>
      <w:r w:rsidRPr="00DB6256">
        <w:rPr>
          <w:rFonts w:ascii="Times New Roman" w:eastAsia="仿宋_GB2312" w:hAnsi="Times New Roman" w:cs="Times New Roman" w:hint="eastAsia"/>
          <w:color w:val="000000" w:themeColor="text1"/>
          <w:kern w:val="0"/>
          <w:sz w:val="30"/>
          <w:szCs w:val="30"/>
        </w:rPr>
        <w:t>有些商家为了增加重量和利润，可能会超量使用保水剂，导致虾仁含水量过高，口感变差。部分商家可能使用工业化学品如火碱或甲醛（福尔马林）来处理虾仁，这些物质对人体有害，甚至可能致癌‌。长期过量摄入磷酸盐可能导致钙磷比例失衡、缺钙、心血管疾病等问题，特别是对儿童、孕妇和肾功能不全的人群影响更大‌。</w:t>
      </w:r>
    </w:p>
    <w:p w:rsidR="008263FB" w:rsidRPr="008263FB" w:rsidRDefault="008263FB" w:rsidP="008263FB">
      <w:pPr>
        <w:pStyle w:val="2"/>
        <w:ind w:firstLine="640"/>
      </w:pPr>
    </w:p>
    <w:p w:rsidR="00E019EA" w:rsidRDefault="00F82490" w:rsidP="00F82490">
      <w:pPr>
        <w:widowControl/>
        <w:shd w:val="clear" w:color="auto" w:fill="FFFFFF"/>
        <w:jc w:val="left"/>
        <w:rPr>
          <w:rFonts w:ascii="黑体" w:eastAsia="黑体" w:hAnsi="Times New Roman" w:cs="Times New Roman"/>
          <w:b/>
          <w:bCs/>
          <w:color w:val="000000" w:themeColor="text1"/>
          <w:kern w:val="0"/>
          <w:sz w:val="32"/>
          <w:szCs w:val="32"/>
        </w:rPr>
      </w:pPr>
      <w:r>
        <w:rPr>
          <w:rFonts w:ascii="黑体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七、</w:t>
      </w:r>
      <w:r w:rsidRPr="00F82490">
        <w:rPr>
          <w:rFonts w:ascii="黑体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邻苯二</w:t>
      </w:r>
      <w:proofErr w:type="gramStart"/>
      <w:r w:rsidRPr="00F82490">
        <w:rPr>
          <w:rFonts w:ascii="黑体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甲酸二正丁</w:t>
      </w:r>
      <w:proofErr w:type="gramEnd"/>
      <w:r w:rsidRPr="00F82490">
        <w:rPr>
          <w:rFonts w:ascii="黑体" w:eastAsia="黑体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酯（</w:t>
      </w:r>
      <w:r w:rsidRPr="00F82490">
        <w:rPr>
          <w:rFonts w:ascii="黑体" w:eastAsia="黑体" w:hAnsi="Times New Roman" w:cs="Times New Roman"/>
          <w:b/>
          <w:bCs/>
          <w:color w:val="000000" w:themeColor="text1"/>
          <w:kern w:val="0"/>
          <w:sz w:val="32"/>
          <w:szCs w:val="32"/>
        </w:rPr>
        <w:t>DBP）</w:t>
      </w:r>
    </w:p>
    <w:p w:rsidR="00F82490" w:rsidRPr="00BF7317" w:rsidRDefault="00F82490" w:rsidP="00BF7317">
      <w:pPr>
        <w:pStyle w:val="2"/>
        <w:ind w:firstLine="560"/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</w:pPr>
      <w:r w:rsidRPr="00BF7317">
        <w:rPr>
          <w:rFonts w:ascii="Times New Roman" w:eastAsia="仿宋_GB2312" w:hAnsi="Times New Roman" w:hint="eastAsia"/>
          <w:color w:val="000000" w:themeColor="text1"/>
          <w:kern w:val="0"/>
          <w:sz w:val="28"/>
          <w:szCs w:val="28"/>
        </w:rPr>
        <w:t>邻苯二</w:t>
      </w:r>
      <w:proofErr w:type="gramStart"/>
      <w:r w:rsidRPr="00BF7317">
        <w:rPr>
          <w:rFonts w:ascii="Times New Roman" w:eastAsia="仿宋_GB2312" w:hAnsi="Times New Roman" w:hint="eastAsia"/>
          <w:color w:val="000000" w:themeColor="text1"/>
          <w:kern w:val="0"/>
          <w:sz w:val="28"/>
          <w:szCs w:val="28"/>
        </w:rPr>
        <w:t>甲酸二正丁</w:t>
      </w:r>
      <w:proofErr w:type="gramEnd"/>
      <w:r w:rsidRPr="00BF7317">
        <w:rPr>
          <w:rFonts w:ascii="Times New Roman" w:eastAsia="仿宋_GB2312" w:hAnsi="Times New Roman" w:hint="eastAsia"/>
          <w:color w:val="000000" w:themeColor="text1"/>
          <w:kern w:val="0"/>
          <w:sz w:val="28"/>
          <w:szCs w:val="28"/>
        </w:rPr>
        <w:t>酯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DBP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是一种常见的塑化剂，用于增加塑料的柔韧性和耐用性。不合格的主要原因是在生产过程中添加了过量的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lastRenderedPageBreak/>
        <w:t>DBP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，或者生产工艺控制不当导致其迁移到食品中。</w:t>
      </w:r>
    </w:p>
    <w:p w:rsidR="008B582A" w:rsidRPr="00BF7317" w:rsidRDefault="008B582A" w:rsidP="00BF7317">
      <w:pPr>
        <w:pStyle w:val="2"/>
        <w:ind w:firstLine="560"/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</w:pPr>
      <w:r w:rsidRPr="00BF7317">
        <w:rPr>
          <w:rFonts w:ascii="Times New Roman" w:eastAsia="仿宋_GB2312" w:hAnsi="Times New Roman" w:hint="eastAsia"/>
          <w:color w:val="000000" w:themeColor="text1"/>
          <w:kern w:val="0"/>
          <w:sz w:val="28"/>
          <w:szCs w:val="28"/>
        </w:rPr>
        <w:t>根据市场监管总局关于食品中“塑化剂”污染风险防控的指导意见（国市监食生〔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2019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〕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214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号</w:t>
      </w:r>
      <w:bookmarkStart w:id="0" w:name="_GoBack"/>
      <w:bookmarkEnd w:id="0"/>
      <w:r w:rsidRPr="00BF7317">
        <w:rPr>
          <w:rFonts w:ascii="Times New Roman" w:eastAsia="仿宋_GB2312" w:hAnsi="Times New Roman" w:hint="eastAsia"/>
          <w:color w:val="000000" w:themeColor="text1"/>
          <w:kern w:val="0"/>
          <w:sz w:val="28"/>
          <w:szCs w:val="28"/>
        </w:rPr>
        <w:t>）要求，油脂类食品中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DBP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的</w:t>
      </w:r>
      <w:r w:rsidRPr="00BF7317">
        <w:rPr>
          <w:rFonts w:ascii="Times New Roman" w:eastAsia="仿宋_GB2312" w:hAnsi="Times New Roman" w:hint="eastAsia"/>
          <w:color w:val="000000" w:themeColor="text1"/>
          <w:kern w:val="0"/>
          <w:sz w:val="28"/>
          <w:szCs w:val="28"/>
        </w:rPr>
        <w:t>限值为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0.3 mg/kg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。如果检测结果超过这一标准，即被视为不合格</w:t>
      </w:r>
      <w:r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‌</w:t>
      </w:r>
      <w:r w:rsidR="00BF7317" w:rsidRPr="00BF7317">
        <w:rPr>
          <w:rFonts w:ascii="Times New Roman" w:eastAsia="仿宋_GB2312" w:hAnsi="Times New Roman" w:hint="eastAsia"/>
          <w:color w:val="000000" w:themeColor="text1"/>
          <w:kern w:val="0"/>
          <w:sz w:val="28"/>
          <w:szCs w:val="28"/>
        </w:rPr>
        <w:t>。危害：长期摄入含有</w:t>
      </w:r>
      <w:r w:rsidR="00BF7317"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DBP</w:t>
      </w:r>
      <w:r w:rsidR="00BF7317"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的食物可能导致生殖系统出现问题，</w:t>
      </w:r>
      <w:r w:rsidR="00BF7317" w:rsidRPr="00BF7317">
        <w:rPr>
          <w:rFonts w:ascii="Times New Roman" w:eastAsia="仿宋_GB2312" w:hAnsi="Times New Roman" w:hint="eastAsia"/>
          <w:color w:val="000000" w:themeColor="text1"/>
          <w:kern w:val="0"/>
          <w:sz w:val="28"/>
          <w:szCs w:val="28"/>
        </w:rPr>
        <w:t>还</w:t>
      </w:r>
      <w:r w:rsidR="00BF7317"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可能通过母乳进入婴幼儿体内，影响其健康发育</w:t>
      </w:r>
      <w:r w:rsidR="00BF7317" w:rsidRPr="00BF7317">
        <w:rPr>
          <w:rFonts w:ascii="Times New Roman" w:eastAsia="仿宋_GB2312" w:hAnsi="Times New Roman" w:hint="eastAsia"/>
          <w:color w:val="000000" w:themeColor="text1"/>
          <w:kern w:val="0"/>
          <w:sz w:val="28"/>
          <w:szCs w:val="28"/>
        </w:rPr>
        <w:t>。还有研究表明</w:t>
      </w:r>
      <w:r w:rsidR="00BF7317"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DBP</w:t>
      </w:r>
      <w:r w:rsidR="00BF7317" w:rsidRPr="00BF7317"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  <w:t>可能对肝脏、肾脏等器官造成损害</w:t>
      </w:r>
      <w:r w:rsidR="00BF7317" w:rsidRPr="00BF7317">
        <w:rPr>
          <w:rFonts w:ascii="Times New Roman" w:eastAsia="仿宋_GB2312" w:hAnsi="Times New Roman" w:hint="eastAsia"/>
          <w:color w:val="000000" w:themeColor="text1"/>
          <w:kern w:val="0"/>
          <w:sz w:val="28"/>
          <w:szCs w:val="28"/>
        </w:rPr>
        <w:t>‌。</w:t>
      </w:r>
    </w:p>
    <w:sectPr w:rsidR="008B582A" w:rsidRPr="00BF7317" w:rsidSect="00F81EDD">
      <w:footerReference w:type="default" r:id="rId10"/>
      <w:pgSz w:w="11906" w:h="16838"/>
      <w:pgMar w:top="993" w:right="1558" w:bottom="1440" w:left="1800" w:header="851" w:footer="19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E3A" w:rsidRDefault="00556E3A" w:rsidP="00556E3A">
      <w:r>
        <w:separator/>
      </w:r>
    </w:p>
  </w:endnote>
  <w:endnote w:type="continuationSeparator" w:id="0">
    <w:p w:rsidR="00556E3A" w:rsidRDefault="00556E3A" w:rsidP="0055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5901383"/>
    </w:sdtPr>
    <w:sdtEndPr/>
    <w:sdtContent>
      <w:p w:rsidR="00556E3A" w:rsidRDefault="0069314C">
        <w:pPr>
          <w:pStyle w:val="a4"/>
          <w:jc w:val="center"/>
        </w:pPr>
        <w:r>
          <w:fldChar w:fldCharType="begin"/>
        </w:r>
        <w:r w:rsidR="003560D1">
          <w:instrText>PAGE   \* MERGEFORMAT</w:instrText>
        </w:r>
        <w:r>
          <w:fldChar w:fldCharType="separate"/>
        </w:r>
        <w:r w:rsidR="004254CE" w:rsidRPr="004254CE">
          <w:rPr>
            <w:noProof/>
            <w:lang w:val="zh-CN"/>
          </w:rPr>
          <w:t>3</w:t>
        </w:r>
        <w:r>
          <w:fldChar w:fldCharType="end"/>
        </w:r>
      </w:p>
    </w:sdtContent>
  </w:sdt>
  <w:p w:rsidR="00556E3A" w:rsidRDefault="00556E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E3A" w:rsidRDefault="00556E3A" w:rsidP="00556E3A">
      <w:r>
        <w:separator/>
      </w:r>
    </w:p>
  </w:footnote>
  <w:footnote w:type="continuationSeparator" w:id="0">
    <w:p w:rsidR="00556E3A" w:rsidRDefault="00556E3A" w:rsidP="00556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5CC8"/>
    <w:multiLevelType w:val="hybridMultilevel"/>
    <w:tmpl w:val="E0F49A34"/>
    <w:lvl w:ilvl="0" w:tplc="A97A546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104027C7"/>
    <w:multiLevelType w:val="hybridMultilevel"/>
    <w:tmpl w:val="82FA193E"/>
    <w:lvl w:ilvl="0" w:tplc="AF587786">
      <w:start w:val="1"/>
      <w:numFmt w:val="japaneseCounting"/>
      <w:lvlText w:val="%1、"/>
      <w:lvlJc w:val="left"/>
      <w:pPr>
        <w:ind w:left="136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74331BA7"/>
    <w:multiLevelType w:val="hybridMultilevel"/>
    <w:tmpl w:val="50A895C6"/>
    <w:lvl w:ilvl="0" w:tplc="5012268C">
      <w:start w:val="3"/>
      <w:numFmt w:val="japaneseCounting"/>
      <w:lvlText w:val="%1、"/>
      <w:lvlJc w:val="left"/>
      <w:pPr>
        <w:ind w:left="16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20"/>
      </w:pPr>
    </w:lvl>
    <w:lvl w:ilvl="2" w:tplc="0409001B" w:tentative="1">
      <w:start w:val="1"/>
      <w:numFmt w:val="lowerRoman"/>
      <w:lvlText w:val="%3."/>
      <w:lvlJc w:val="righ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9" w:tentative="1">
      <w:start w:val="1"/>
      <w:numFmt w:val="lowerLetter"/>
      <w:lvlText w:val="%5)"/>
      <w:lvlJc w:val="left"/>
      <w:pPr>
        <w:ind w:left="2980" w:hanging="420"/>
      </w:pPr>
    </w:lvl>
    <w:lvl w:ilvl="5" w:tplc="0409001B" w:tentative="1">
      <w:start w:val="1"/>
      <w:numFmt w:val="lowerRoman"/>
      <w:lvlText w:val="%6."/>
      <w:lvlJc w:val="righ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9" w:tentative="1">
      <w:start w:val="1"/>
      <w:numFmt w:val="lowerLetter"/>
      <w:lvlText w:val="%8)"/>
      <w:lvlJc w:val="left"/>
      <w:pPr>
        <w:ind w:left="4240" w:hanging="420"/>
      </w:pPr>
    </w:lvl>
    <w:lvl w:ilvl="8" w:tplc="0409001B" w:tentative="1">
      <w:start w:val="1"/>
      <w:numFmt w:val="lowerRoman"/>
      <w:lvlText w:val="%9."/>
      <w:lvlJc w:val="right"/>
      <w:pPr>
        <w:ind w:left="46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63B7"/>
    <w:rsid w:val="00003286"/>
    <w:rsid w:val="0000730E"/>
    <w:rsid w:val="0001273D"/>
    <w:rsid w:val="00015DEE"/>
    <w:rsid w:val="00016756"/>
    <w:rsid w:val="000175D6"/>
    <w:rsid w:val="00040708"/>
    <w:rsid w:val="00041622"/>
    <w:rsid w:val="00045CA0"/>
    <w:rsid w:val="00047342"/>
    <w:rsid w:val="000645E1"/>
    <w:rsid w:val="0007164B"/>
    <w:rsid w:val="0007612D"/>
    <w:rsid w:val="00081F80"/>
    <w:rsid w:val="000A1AD5"/>
    <w:rsid w:val="000B310D"/>
    <w:rsid w:val="000D01BC"/>
    <w:rsid w:val="000D50A5"/>
    <w:rsid w:val="000D5723"/>
    <w:rsid w:val="000E50B7"/>
    <w:rsid w:val="000F109C"/>
    <w:rsid w:val="000F1AED"/>
    <w:rsid w:val="000F7B2E"/>
    <w:rsid w:val="00106979"/>
    <w:rsid w:val="0010706E"/>
    <w:rsid w:val="00111330"/>
    <w:rsid w:val="0011356E"/>
    <w:rsid w:val="001143E9"/>
    <w:rsid w:val="001238EF"/>
    <w:rsid w:val="001253A7"/>
    <w:rsid w:val="0013236F"/>
    <w:rsid w:val="00152C59"/>
    <w:rsid w:val="00155C55"/>
    <w:rsid w:val="0016091E"/>
    <w:rsid w:val="001619CF"/>
    <w:rsid w:val="00165D84"/>
    <w:rsid w:val="00166623"/>
    <w:rsid w:val="00171A8A"/>
    <w:rsid w:val="001753E3"/>
    <w:rsid w:val="00177995"/>
    <w:rsid w:val="00180319"/>
    <w:rsid w:val="00183B42"/>
    <w:rsid w:val="00184099"/>
    <w:rsid w:val="001856B7"/>
    <w:rsid w:val="0019150D"/>
    <w:rsid w:val="00196E57"/>
    <w:rsid w:val="001973C3"/>
    <w:rsid w:val="001A06D7"/>
    <w:rsid w:val="001A2EF1"/>
    <w:rsid w:val="001A3315"/>
    <w:rsid w:val="001A3E07"/>
    <w:rsid w:val="001A4F5B"/>
    <w:rsid w:val="001A7665"/>
    <w:rsid w:val="001B5429"/>
    <w:rsid w:val="001B5DF9"/>
    <w:rsid w:val="001C08CE"/>
    <w:rsid w:val="001C1F6F"/>
    <w:rsid w:val="001C32B3"/>
    <w:rsid w:val="001C4D60"/>
    <w:rsid w:val="001C6B85"/>
    <w:rsid w:val="001C73FE"/>
    <w:rsid w:val="001D31C1"/>
    <w:rsid w:val="001E02DA"/>
    <w:rsid w:val="001E1032"/>
    <w:rsid w:val="001E5BB8"/>
    <w:rsid w:val="001F6317"/>
    <w:rsid w:val="00200B84"/>
    <w:rsid w:val="00202E0B"/>
    <w:rsid w:val="002065E6"/>
    <w:rsid w:val="00211E93"/>
    <w:rsid w:val="00214B60"/>
    <w:rsid w:val="0021610C"/>
    <w:rsid w:val="00232DAD"/>
    <w:rsid w:val="002335D3"/>
    <w:rsid w:val="00233EB3"/>
    <w:rsid w:val="00241307"/>
    <w:rsid w:val="00243D22"/>
    <w:rsid w:val="0024690A"/>
    <w:rsid w:val="00251A16"/>
    <w:rsid w:val="00252E74"/>
    <w:rsid w:val="0025594E"/>
    <w:rsid w:val="00256C77"/>
    <w:rsid w:val="00262501"/>
    <w:rsid w:val="00264714"/>
    <w:rsid w:val="00264F80"/>
    <w:rsid w:val="002707BA"/>
    <w:rsid w:val="00275035"/>
    <w:rsid w:val="002807A1"/>
    <w:rsid w:val="002A092C"/>
    <w:rsid w:val="002A192C"/>
    <w:rsid w:val="002A61B4"/>
    <w:rsid w:val="002B43F7"/>
    <w:rsid w:val="002B59C5"/>
    <w:rsid w:val="002C10F3"/>
    <w:rsid w:val="002C4138"/>
    <w:rsid w:val="002C6445"/>
    <w:rsid w:val="002D47DE"/>
    <w:rsid w:val="002E1B65"/>
    <w:rsid w:val="002E45C8"/>
    <w:rsid w:val="002F4008"/>
    <w:rsid w:val="002F52C3"/>
    <w:rsid w:val="00310DD8"/>
    <w:rsid w:val="003235B7"/>
    <w:rsid w:val="003247C5"/>
    <w:rsid w:val="00326FC2"/>
    <w:rsid w:val="003303DE"/>
    <w:rsid w:val="003424EC"/>
    <w:rsid w:val="00343D33"/>
    <w:rsid w:val="00344A10"/>
    <w:rsid w:val="003560D1"/>
    <w:rsid w:val="003609E2"/>
    <w:rsid w:val="00364577"/>
    <w:rsid w:val="003667C7"/>
    <w:rsid w:val="0038420F"/>
    <w:rsid w:val="00392943"/>
    <w:rsid w:val="00395243"/>
    <w:rsid w:val="00395C66"/>
    <w:rsid w:val="0039648D"/>
    <w:rsid w:val="003A1921"/>
    <w:rsid w:val="003A573B"/>
    <w:rsid w:val="003B50E5"/>
    <w:rsid w:val="003B6A75"/>
    <w:rsid w:val="003C201F"/>
    <w:rsid w:val="003C7390"/>
    <w:rsid w:val="003D6D27"/>
    <w:rsid w:val="003D7143"/>
    <w:rsid w:val="003E0CE9"/>
    <w:rsid w:val="003E2C29"/>
    <w:rsid w:val="003E387F"/>
    <w:rsid w:val="003E6820"/>
    <w:rsid w:val="003E705E"/>
    <w:rsid w:val="004014D9"/>
    <w:rsid w:val="00404369"/>
    <w:rsid w:val="00405A0D"/>
    <w:rsid w:val="004118EE"/>
    <w:rsid w:val="00411A88"/>
    <w:rsid w:val="00413E63"/>
    <w:rsid w:val="004152EA"/>
    <w:rsid w:val="00416AC4"/>
    <w:rsid w:val="0042073B"/>
    <w:rsid w:val="00420882"/>
    <w:rsid w:val="00420E7B"/>
    <w:rsid w:val="004214C8"/>
    <w:rsid w:val="00421B0B"/>
    <w:rsid w:val="004254CE"/>
    <w:rsid w:val="00431BB4"/>
    <w:rsid w:val="0044071E"/>
    <w:rsid w:val="0045593B"/>
    <w:rsid w:val="00455FA1"/>
    <w:rsid w:val="0045608F"/>
    <w:rsid w:val="004604E1"/>
    <w:rsid w:val="004737EF"/>
    <w:rsid w:val="00474FB4"/>
    <w:rsid w:val="0047633C"/>
    <w:rsid w:val="0047746F"/>
    <w:rsid w:val="00477F1F"/>
    <w:rsid w:val="00492120"/>
    <w:rsid w:val="00492DB1"/>
    <w:rsid w:val="00493914"/>
    <w:rsid w:val="00495202"/>
    <w:rsid w:val="00497D10"/>
    <w:rsid w:val="004A0ED8"/>
    <w:rsid w:val="004A50E6"/>
    <w:rsid w:val="004A64B4"/>
    <w:rsid w:val="004B19D1"/>
    <w:rsid w:val="004B4A56"/>
    <w:rsid w:val="004B7CBD"/>
    <w:rsid w:val="004C4827"/>
    <w:rsid w:val="004C51F0"/>
    <w:rsid w:val="004D165D"/>
    <w:rsid w:val="004D3F71"/>
    <w:rsid w:val="004D58EA"/>
    <w:rsid w:val="004E032D"/>
    <w:rsid w:val="004E04E0"/>
    <w:rsid w:val="004E23E8"/>
    <w:rsid w:val="004E6032"/>
    <w:rsid w:val="004F5AA5"/>
    <w:rsid w:val="00501A15"/>
    <w:rsid w:val="00501BCF"/>
    <w:rsid w:val="005067EB"/>
    <w:rsid w:val="005147C8"/>
    <w:rsid w:val="00516145"/>
    <w:rsid w:val="00517806"/>
    <w:rsid w:val="00522824"/>
    <w:rsid w:val="0052536E"/>
    <w:rsid w:val="005257DE"/>
    <w:rsid w:val="00525C17"/>
    <w:rsid w:val="00532877"/>
    <w:rsid w:val="0053319C"/>
    <w:rsid w:val="005337B9"/>
    <w:rsid w:val="0054189F"/>
    <w:rsid w:val="00546D4D"/>
    <w:rsid w:val="00547CC3"/>
    <w:rsid w:val="00556E3A"/>
    <w:rsid w:val="005611D2"/>
    <w:rsid w:val="00567B4D"/>
    <w:rsid w:val="0058045E"/>
    <w:rsid w:val="00581B72"/>
    <w:rsid w:val="00581CA2"/>
    <w:rsid w:val="00587BAC"/>
    <w:rsid w:val="005955ED"/>
    <w:rsid w:val="005A0E44"/>
    <w:rsid w:val="005A1AAD"/>
    <w:rsid w:val="005C15CE"/>
    <w:rsid w:val="005C1FEC"/>
    <w:rsid w:val="005D3A0A"/>
    <w:rsid w:val="005D5FE4"/>
    <w:rsid w:val="005E49BE"/>
    <w:rsid w:val="005F2AD6"/>
    <w:rsid w:val="005F300E"/>
    <w:rsid w:val="005F399F"/>
    <w:rsid w:val="005F3BE6"/>
    <w:rsid w:val="005F4E30"/>
    <w:rsid w:val="00603CF2"/>
    <w:rsid w:val="00605B44"/>
    <w:rsid w:val="00610BD1"/>
    <w:rsid w:val="00613122"/>
    <w:rsid w:val="0063407A"/>
    <w:rsid w:val="0063664B"/>
    <w:rsid w:val="00646135"/>
    <w:rsid w:val="0064703E"/>
    <w:rsid w:val="00652AE7"/>
    <w:rsid w:val="00654C6B"/>
    <w:rsid w:val="00655D2C"/>
    <w:rsid w:val="0065660C"/>
    <w:rsid w:val="006568E1"/>
    <w:rsid w:val="00662733"/>
    <w:rsid w:val="00665257"/>
    <w:rsid w:val="00665641"/>
    <w:rsid w:val="00670E69"/>
    <w:rsid w:val="006743DA"/>
    <w:rsid w:val="006758D0"/>
    <w:rsid w:val="00677D0F"/>
    <w:rsid w:val="00692116"/>
    <w:rsid w:val="0069314C"/>
    <w:rsid w:val="00693C89"/>
    <w:rsid w:val="006A27B4"/>
    <w:rsid w:val="006A4E92"/>
    <w:rsid w:val="006B361D"/>
    <w:rsid w:val="006C0B00"/>
    <w:rsid w:val="006C3F00"/>
    <w:rsid w:val="006D4977"/>
    <w:rsid w:val="006D58EA"/>
    <w:rsid w:val="006E4403"/>
    <w:rsid w:val="006E497E"/>
    <w:rsid w:val="006F2069"/>
    <w:rsid w:val="006F31BE"/>
    <w:rsid w:val="006F434D"/>
    <w:rsid w:val="00700EA9"/>
    <w:rsid w:val="00704028"/>
    <w:rsid w:val="00710782"/>
    <w:rsid w:val="00712BE6"/>
    <w:rsid w:val="00721747"/>
    <w:rsid w:val="007304EA"/>
    <w:rsid w:val="00731397"/>
    <w:rsid w:val="00731D96"/>
    <w:rsid w:val="007443F9"/>
    <w:rsid w:val="00747DB6"/>
    <w:rsid w:val="00752303"/>
    <w:rsid w:val="00755F61"/>
    <w:rsid w:val="007611CA"/>
    <w:rsid w:val="00763CAB"/>
    <w:rsid w:val="007641F8"/>
    <w:rsid w:val="00773FCD"/>
    <w:rsid w:val="007819CB"/>
    <w:rsid w:val="00785147"/>
    <w:rsid w:val="007A0BDC"/>
    <w:rsid w:val="007A2EF2"/>
    <w:rsid w:val="007A347E"/>
    <w:rsid w:val="007B05FC"/>
    <w:rsid w:val="007B19D6"/>
    <w:rsid w:val="007C620F"/>
    <w:rsid w:val="007C6784"/>
    <w:rsid w:val="007C6BD9"/>
    <w:rsid w:val="007D07D5"/>
    <w:rsid w:val="007D296C"/>
    <w:rsid w:val="007D46F8"/>
    <w:rsid w:val="007D54E3"/>
    <w:rsid w:val="007E162B"/>
    <w:rsid w:val="007E66AB"/>
    <w:rsid w:val="007F3B23"/>
    <w:rsid w:val="00800FC5"/>
    <w:rsid w:val="008146A5"/>
    <w:rsid w:val="00821790"/>
    <w:rsid w:val="008239F7"/>
    <w:rsid w:val="008263FB"/>
    <w:rsid w:val="00833C54"/>
    <w:rsid w:val="00834F4E"/>
    <w:rsid w:val="00843A33"/>
    <w:rsid w:val="0085383B"/>
    <w:rsid w:val="00862948"/>
    <w:rsid w:val="00876605"/>
    <w:rsid w:val="00880185"/>
    <w:rsid w:val="00880E5B"/>
    <w:rsid w:val="0088341D"/>
    <w:rsid w:val="008912E2"/>
    <w:rsid w:val="00894C43"/>
    <w:rsid w:val="0089543B"/>
    <w:rsid w:val="008A057C"/>
    <w:rsid w:val="008A0690"/>
    <w:rsid w:val="008A32E5"/>
    <w:rsid w:val="008B4912"/>
    <w:rsid w:val="008B582A"/>
    <w:rsid w:val="008C60B8"/>
    <w:rsid w:val="008C6DB6"/>
    <w:rsid w:val="008C6DC9"/>
    <w:rsid w:val="008E6F88"/>
    <w:rsid w:val="008E75D0"/>
    <w:rsid w:val="008E770D"/>
    <w:rsid w:val="008F35FD"/>
    <w:rsid w:val="008F4F28"/>
    <w:rsid w:val="00904C59"/>
    <w:rsid w:val="00906E93"/>
    <w:rsid w:val="00913736"/>
    <w:rsid w:val="00916165"/>
    <w:rsid w:val="0092036B"/>
    <w:rsid w:val="00926CFE"/>
    <w:rsid w:val="009302FE"/>
    <w:rsid w:val="00931884"/>
    <w:rsid w:val="00931CF1"/>
    <w:rsid w:val="009330AB"/>
    <w:rsid w:val="0093644E"/>
    <w:rsid w:val="00937F53"/>
    <w:rsid w:val="00941E92"/>
    <w:rsid w:val="00941F48"/>
    <w:rsid w:val="00944410"/>
    <w:rsid w:val="00946BEF"/>
    <w:rsid w:val="009623EE"/>
    <w:rsid w:val="00973DD3"/>
    <w:rsid w:val="0097559F"/>
    <w:rsid w:val="00980E46"/>
    <w:rsid w:val="009900FC"/>
    <w:rsid w:val="00994FE2"/>
    <w:rsid w:val="009A1DAF"/>
    <w:rsid w:val="009A2A89"/>
    <w:rsid w:val="009A3F0C"/>
    <w:rsid w:val="009B5EB6"/>
    <w:rsid w:val="009B643B"/>
    <w:rsid w:val="009C1E18"/>
    <w:rsid w:val="009C21B6"/>
    <w:rsid w:val="009C5798"/>
    <w:rsid w:val="009C7B62"/>
    <w:rsid w:val="009D2372"/>
    <w:rsid w:val="009D6DF7"/>
    <w:rsid w:val="009E1DFD"/>
    <w:rsid w:val="009E279A"/>
    <w:rsid w:val="009E2AD3"/>
    <w:rsid w:val="009E3E3E"/>
    <w:rsid w:val="009E4436"/>
    <w:rsid w:val="009E7AB7"/>
    <w:rsid w:val="009F00FA"/>
    <w:rsid w:val="009F1C44"/>
    <w:rsid w:val="009F3C8D"/>
    <w:rsid w:val="009F527E"/>
    <w:rsid w:val="009F5888"/>
    <w:rsid w:val="009F6F3E"/>
    <w:rsid w:val="00A01D18"/>
    <w:rsid w:val="00A06368"/>
    <w:rsid w:val="00A07C86"/>
    <w:rsid w:val="00A07EA7"/>
    <w:rsid w:val="00A13DCE"/>
    <w:rsid w:val="00A13E86"/>
    <w:rsid w:val="00A143C6"/>
    <w:rsid w:val="00A14DA2"/>
    <w:rsid w:val="00A2065A"/>
    <w:rsid w:val="00A2308A"/>
    <w:rsid w:val="00A23C75"/>
    <w:rsid w:val="00A242A1"/>
    <w:rsid w:val="00A26D05"/>
    <w:rsid w:val="00A362DD"/>
    <w:rsid w:val="00A41329"/>
    <w:rsid w:val="00A438D8"/>
    <w:rsid w:val="00A43BB2"/>
    <w:rsid w:val="00A55A40"/>
    <w:rsid w:val="00A61614"/>
    <w:rsid w:val="00A639D4"/>
    <w:rsid w:val="00A656AA"/>
    <w:rsid w:val="00A663B7"/>
    <w:rsid w:val="00A66B63"/>
    <w:rsid w:val="00A82D2B"/>
    <w:rsid w:val="00A84A1A"/>
    <w:rsid w:val="00A86ED2"/>
    <w:rsid w:val="00A876B1"/>
    <w:rsid w:val="00A919D1"/>
    <w:rsid w:val="00A95871"/>
    <w:rsid w:val="00A969CD"/>
    <w:rsid w:val="00A97070"/>
    <w:rsid w:val="00AB3AE2"/>
    <w:rsid w:val="00AB5DA4"/>
    <w:rsid w:val="00AB7105"/>
    <w:rsid w:val="00AC0B5F"/>
    <w:rsid w:val="00AC4D24"/>
    <w:rsid w:val="00AC7468"/>
    <w:rsid w:val="00AC7DC1"/>
    <w:rsid w:val="00AD2D7F"/>
    <w:rsid w:val="00AD4146"/>
    <w:rsid w:val="00AF30AA"/>
    <w:rsid w:val="00AF4B09"/>
    <w:rsid w:val="00AF50D0"/>
    <w:rsid w:val="00B0137B"/>
    <w:rsid w:val="00B01905"/>
    <w:rsid w:val="00B04738"/>
    <w:rsid w:val="00B05B20"/>
    <w:rsid w:val="00B100A7"/>
    <w:rsid w:val="00B1477D"/>
    <w:rsid w:val="00B17DCC"/>
    <w:rsid w:val="00B21247"/>
    <w:rsid w:val="00B23CFE"/>
    <w:rsid w:val="00B27ED7"/>
    <w:rsid w:val="00B304B9"/>
    <w:rsid w:val="00B346A3"/>
    <w:rsid w:val="00B3722C"/>
    <w:rsid w:val="00B441A6"/>
    <w:rsid w:val="00B519F6"/>
    <w:rsid w:val="00B52CA4"/>
    <w:rsid w:val="00B569C6"/>
    <w:rsid w:val="00B6725E"/>
    <w:rsid w:val="00B71F86"/>
    <w:rsid w:val="00B72EBF"/>
    <w:rsid w:val="00B86FE5"/>
    <w:rsid w:val="00B87B46"/>
    <w:rsid w:val="00B92DD9"/>
    <w:rsid w:val="00B9428D"/>
    <w:rsid w:val="00BA2CD0"/>
    <w:rsid w:val="00BA535F"/>
    <w:rsid w:val="00BB478F"/>
    <w:rsid w:val="00BC0520"/>
    <w:rsid w:val="00BC182F"/>
    <w:rsid w:val="00BC577D"/>
    <w:rsid w:val="00BD5B62"/>
    <w:rsid w:val="00BE5A25"/>
    <w:rsid w:val="00BF4B53"/>
    <w:rsid w:val="00BF5ED2"/>
    <w:rsid w:val="00BF7317"/>
    <w:rsid w:val="00C11101"/>
    <w:rsid w:val="00C11811"/>
    <w:rsid w:val="00C126C2"/>
    <w:rsid w:val="00C17343"/>
    <w:rsid w:val="00C230DD"/>
    <w:rsid w:val="00C23294"/>
    <w:rsid w:val="00C239D3"/>
    <w:rsid w:val="00C23F91"/>
    <w:rsid w:val="00C362DA"/>
    <w:rsid w:val="00C53CCA"/>
    <w:rsid w:val="00C55BF3"/>
    <w:rsid w:val="00C62F82"/>
    <w:rsid w:val="00C63992"/>
    <w:rsid w:val="00C71F78"/>
    <w:rsid w:val="00C743DE"/>
    <w:rsid w:val="00C74E58"/>
    <w:rsid w:val="00C77F2D"/>
    <w:rsid w:val="00C82887"/>
    <w:rsid w:val="00C90364"/>
    <w:rsid w:val="00C91F58"/>
    <w:rsid w:val="00CB0C75"/>
    <w:rsid w:val="00CB1181"/>
    <w:rsid w:val="00CC6886"/>
    <w:rsid w:val="00CC6B9B"/>
    <w:rsid w:val="00CC73E3"/>
    <w:rsid w:val="00CD52D0"/>
    <w:rsid w:val="00CE1F56"/>
    <w:rsid w:val="00CF2E02"/>
    <w:rsid w:val="00D004EC"/>
    <w:rsid w:val="00D03E0F"/>
    <w:rsid w:val="00D04720"/>
    <w:rsid w:val="00D10AE3"/>
    <w:rsid w:val="00D127D1"/>
    <w:rsid w:val="00D153F0"/>
    <w:rsid w:val="00D16775"/>
    <w:rsid w:val="00D20311"/>
    <w:rsid w:val="00D23601"/>
    <w:rsid w:val="00D26A14"/>
    <w:rsid w:val="00D40ACA"/>
    <w:rsid w:val="00D41E78"/>
    <w:rsid w:val="00D42F32"/>
    <w:rsid w:val="00D43854"/>
    <w:rsid w:val="00D44B10"/>
    <w:rsid w:val="00D47253"/>
    <w:rsid w:val="00D5205B"/>
    <w:rsid w:val="00D637B5"/>
    <w:rsid w:val="00D700C3"/>
    <w:rsid w:val="00D73166"/>
    <w:rsid w:val="00D75797"/>
    <w:rsid w:val="00D77151"/>
    <w:rsid w:val="00D81BDB"/>
    <w:rsid w:val="00D82F8F"/>
    <w:rsid w:val="00D835A9"/>
    <w:rsid w:val="00D97123"/>
    <w:rsid w:val="00D9722B"/>
    <w:rsid w:val="00DA3E48"/>
    <w:rsid w:val="00DB312B"/>
    <w:rsid w:val="00DB3877"/>
    <w:rsid w:val="00DB6256"/>
    <w:rsid w:val="00DB64D7"/>
    <w:rsid w:val="00DB65D1"/>
    <w:rsid w:val="00DC2CE6"/>
    <w:rsid w:val="00DD1DBC"/>
    <w:rsid w:val="00DD5B66"/>
    <w:rsid w:val="00DE0DD3"/>
    <w:rsid w:val="00DE307B"/>
    <w:rsid w:val="00DE5A87"/>
    <w:rsid w:val="00DE6E8A"/>
    <w:rsid w:val="00DF5D13"/>
    <w:rsid w:val="00DF6DB8"/>
    <w:rsid w:val="00E01207"/>
    <w:rsid w:val="00E019EA"/>
    <w:rsid w:val="00E05F13"/>
    <w:rsid w:val="00E12E88"/>
    <w:rsid w:val="00E165B9"/>
    <w:rsid w:val="00E258A5"/>
    <w:rsid w:val="00E27E73"/>
    <w:rsid w:val="00E32C59"/>
    <w:rsid w:val="00E33EF4"/>
    <w:rsid w:val="00E3441E"/>
    <w:rsid w:val="00E36900"/>
    <w:rsid w:val="00E45AD3"/>
    <w:rsid w:val="00E46D3A"/>
    <w:rsid w:val="00E47533"/>
    <w:rsid w:val="00E50107"/>
    <w:rsid w:val="00E5597A"/>
    <w:rsid w:val="00E61585"/>
    <w:rsid w:val="00E71EF5"/>
    <w:rsid w:val="00E7254E"/>
    <w:rsid w:val="00E74505"/>
    <w:rsid w:val="00E759D8"/>
    <w:rsid w:val="00E863DD"/>
    <w:rsid w:val="00E93E8B"/>
    <w:rsid w:val="00EA6D7B"/>
    <w:rsid w:val="00EB51A1"/>
    <w:rsid w:val="00EB63EC"/>
    <w:rsid w:val="00EB7E46"/>
    <w:rsid w:val="00EC08AF"/>
    <w:rsid w:val="00EC1010"/>
    <w:rsid w:val="00EC3CA2"/>
    <w:rsid w:val="00ED1D7A"/>
    <w:rsid w:val="00EF0F57"/>
    <w:rsid w:val="00EF7F9F"/>
    <w:rsid w:val="00F0093B"/>
    <w:rsid w:val="00F03672"/>
    <w:rsid w:val="00F253DF"/>
    <w:rsid w:val="00F254BC"/>
    <w:rsid w:val="00F30536"/>
    <w:rsid w:val="00F3251D"/>
    <w:rsid w:val="00F3459D"/>
    <w:rsid w:val="00F419B2"/>
    <w:rsid w:val="00F42044"/>
    <w:rsid w:val="00F43637"/>
    <w:rsid w:val="00F45378"/>
    <w:rsid w:val="00F46F22"/>
    <w:rsid w:val="00F60F03"/>
    <w:rsid w:val="00F62221"/>
    <w:rsid w:val="00F63FB9"/>
    <w:rsid w:val="00F65513"/>
    <w:rsid w:val="00F666D4"/>
    <w:rsid w:val="00F67D69"/>
    <w:rsid w:val="00F7259C"/>
    <w:rsid w:val="00F74E5C"/>
    <w:rsid w:val="00F81EDD"/>
    <w:rsid w:val="00F82490"/>
    <w:rsid w:val="00F87779"/>
    <w:rsid w:val="00F90E2F"/>
    <w:rsid w:val="00FA12DF"/>
    <w:rsid w:val="00FB1536"/>
    <w:rsid w:val="00FB72ED"/>
    <w:rsid w:val="00FC091B"/>
    <w:rsid w:val="00FD10A4"/>
    <w:rsid w:val="00FD2456"/>
    <w:rsid w:val="00FD52F5"/>
    <w:rsid w:val="00FE1200"/>
    <w:rsid w:val="00FE6310"/>
    <w:rsid w:val="00FF2655"/>
    <w:rsid w:val="1B241E81"/>
    <w:rsid w:val="316400FC"/>
    <w:rsid w:val="3D305B42"/>
    <w:rsid w:val="505F4DCA"/>
    <w:rsid w:val="52581991"/>
    <w:rsid w:val="5C0675EB"/>
    <w:rsid w:val="6A867861"/>
    <w:rsid w:val="70425814"/>
    <w:rsid w:val="79574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556E3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link w:val="3Char"/>
    <w:uiPriority w:val="9"/>
    <w:qFormat/>
    <w:rsid w:val="005257D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Char"/>
    <w:qFormat/>
    <w:rsid w:val="00556E3A"/>
    <w:pPr>
      <w:adjustRightInd w:val="0"/>
      <w:ind w:leftChars="0" w:left="0" w:firstLineChars="200" w:firstLine="880"/>
    </w:pPr>
    <w:rPr>
      <w:rFonts w:ascii="Calibri" w:eastAsia="仿宋" w:hAnsi="Calibri" w:cs="Times New Roman"/>
      <w:sz w:val="32"/>
    </w:rPr>
  </w:style>
  <w:style w:type="paragraph" w:styleId="a3">
    <w:name w:val="Body Text Indent"/>
    <w:basedOn w:val="a"/>
    <w:link w:val="Char"/>
    <w:uiPriority w:val="99"/>
    <w:semiHidden/>
    <w:unhideWhenUsed/>
    <w:qFormat/>
    <w:rsid w:val="00556E3A"/>
    <w:pPr>
      <w:spacing w:after="120"/>
      <w:ind w:leftChars="200" w:left="420"/>
    </w:pPr>
  </w:style>
  <w:style w:type="paragraph" w:styleId="a4">
    <w:name w:val="footer"/>
    <w:basedOn w:val="a"/>
    <w:link w:val="Char0"/>
    <w:uiPriority w:val="99"/>
    <w:unhideWhenUsed/>
    <w:qFormat/>
    <w:rsid w:val="00556E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56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56E3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1">
    <w:name w:val="页眉 Char"/>
    <w:basedOn w:val="a0"/>
    <w:link w:val="a5"/>
    <w:uiPriority w:val="99"/>
    <w:qFormat/>
    <w:rsid w:val="00556E3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56E3A"/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semiHidden/>
    <w:qFormat/>
    <w:rsid w:val="00556E3A"/>
  </w:style>
  <w:style w:type="character" w:customStyle="1" w:styleId="2Char">
    <w:name w:val="正文首行缩进 2 Char"/>
    <w:basedOn w:val="Char"/>
    <w:link w:val="2"/>
    <w:qFormat/>
    <w:rsid w:val="00556E3A"/>
    <w:rPr>
      <w:rFonts w:ascii="Calibri" w:eastAsia="仿宋" w:hAnsi="Calibri" w:cs="Times New Roman"/>
      <w:sz w:val="32"/>
    </w:rPr>
  </w:style>
  <w:style w:type="paragraph" w:customStyle="1" w:styleId="20">
    <w:name w:val="列出段落2"/>
    <w:basedOn w:val="a"/>
    <w:uiPriority w:val="34"/>
    <w:qFormat/>
    <w:rsid w:val="00556E3A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C126C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C126C2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Strong"/>
    <w:uiPriority w:val="22"/>
    <w:qFormat/>
    <w:rsid w:val="005147C8"/>
    <w:rPr>
      <w:b/>
      <w:bCs/>
    </w:rPr>
  </w:style>
  <w:style w:type="paragraph" w:customStyle="1" w:styleId="text-tag">
    <w:name w:val="text-tag"/>
    <w:basedOn w:val="a"/>
    <w:rsid w:val="001069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6C3F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-free-read-leaf">
    <w:name w:val="b-free-read-leaf"/>
    <w:basedOn w:val="a0"/>
    <w:rsid w:val="006C3F00"/>
  </w:style>
  <w:style w:type="character" w:customStyle="1" w:styleId="3Char">
    <w:name w:val="标题 3 Char"/>
    <w:basedOn w:val="a0"/>
    <w:link w:val="3"/>
    <w:uiPriority w:val="9"/>
    <w:rsid w:val="005257DE"/>
    <w:rPr>
      <w:rFonts w:ascii="宋体" w:hAnsi="宋体" w:cs="宋体"/>
      <w:b/>
      <w:bCs/>
      <w:sz w:val="27"/>
      <w:szCs w:val="27"/>
    </w:rPr>
  </w:style>
  <w:style w:type="paragraph" w:styleId="a9">
    <w:name w:val="List Paragraph"/>
    <w:basedOn w:val="a"/>
    <w:uiPriority w:val="99"/>
    <w:unhideWhenUsed/>
    <w:rsid w:val="004B4A56"/>
    <w:pPr>
      <w:ind w:firstLineChars="200" w:firstLine="420"/>
    </w:pPr>
  </w:style>
  <w:style w:type="paragraph" w:customStyle="1" w:styleId="contentfont">
    <w:name w:val="contentfont"/>
    <w:basedOn w:val="a"/>
    <w:rsid w:val="00200B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789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68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911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7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708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601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3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61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200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78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88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1BAB94-82DA-49EC-B110-A0C83B377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2285</TotalTime>
  <Pages>4</Pages>
  <Words>268</Words>
  <Characters>1533</Characters>
  <Application>Microsoft Office Word</Application>
  <DocSecurity>0</DocSecurity>
  <Lines>12</Lines>
  <Paragraphs>3</Paragraphs>
  <ScaleCrop>false</ScaleCrop>
  <Company>神州网信技术有限公司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秘书处</dc:creator>
  <cp:lastModifiedBy>PC</cp:lastModifiedBy>
  <cp:revision>603</cp:revision>
  <cp:lastPrinted>2021-09-09T06:29:00Z</cp:lastPrinted>
  <dcterms:created xsi:type="dcterms:W3CDTF">2021-09-18T07:04:00Z</dcterms:created>
  <dcterms:modified xsi:type="dcterms:W3CDTF">2025-04-08T09:15:00Z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