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default" w:ascii="宋体" w:hAnsi="宋体" w:eastAsia="宋体" w:cs="宋体"/>
          <w:b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333333"/>
          <w:kern w:val="0"/>
          <w:sz w:val="28"/>
          <w:szCs w:val="28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600" w:lineRule="atLeast"/>
        <w:ind w:right="0" w:firstLine="2209" w:firstLineChars="500"/>
        <w:jc w:val="both"/>
        <w:rPr>
          <w:rFonts w:hint="eastAsia" w:ascii="宋体" w:hAnsi="宋体" w:eastAsia="宋体" w:cs="宋体"/>
          <w:b/>
          <w:bCs w:val="0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333333"/>
          <w:kern w:val="0"/>
          <w:sz w:val="44"/>
          <w:szCs w:val="44"/>
          <w:lang w:val="en-US" w:eastAsia="zh-CN" w:bidi="ar"/>
        </w:rPr>
        <w:t>不合格项目说明</w:t>
      </w:r>
    </w:p>
    <w:p>
      <w:pPr>
        <w:spacing w:line="360" w:lineRule="auto"/>
        <w:jc w:val="center"/>
        <w:rPr>
          <w:rFonts w:ascii="宋体" w:hAnsi="宋体" w:cs="Arial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一、噻虫胺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噻虫胺（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clothianidin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 xml:space="preserve">），烟碱类杀虫剂，具有触杀、胃毒作用，具有根内吸活性和层 间传导性。土壤处理、叶面喷施和种子处理，防治水稻、玉米、油菜、果树和蔬菜、柑橘 的刺吸式和咀嚼式害虫，如飞虱、椿象、蚜虫和烟粉虱。雌雄大鼠急性经口 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LD50&gt; 5000mg/kg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根据《食品安全国家标准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食品中农药最大残留限量》（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GB 2763-2021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）中的规定，噻虫胺在香蕉中最大残留限量为0.02mg/kg，噻虫胺在芹菜中最大残留限量为0.04mg/kg。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二、噻虫嗪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噻虫嗪（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thiamethoxam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 xml:space="preserve">），具有触杀、胃毒和内吸作用的杀虫剂。能被迅速吸收到植物体内，并在木质部向顶传导。防治蚜虫、粉虱、蓟马、稻飞虱、稻褐蝽、粉蚧、蛴螬、科罗拉多马铃薯甲虫、跳甲、金针虫、步行虫、潜叶虫和一些鳞翅目害虫。可用于茎叶和土壤处理的主要农作物有芸薹属作物、叶菜类和果菜类、马铃薯、水稻、棉花、落叶果树、咖啡、柑橘、烟草和大豆；种子处理主要用于玉米、高粱、谷物、甜菜、油料油菜、棉花、豌豆、蚕豆、向日葵、水稻和马铃薯。也可用于动物和公共卫生，防治蝇类（如家蝇、厕 蝇和果蝇）。大鼠急性经口 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 xml:space="preserve">LD50 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 xml:space="preserve">为 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1563mg/kg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，急性毒性分级为低毒级。烟碱类杀虫剂。中毒可出现恶心、呕吐、头痛、乏力、心跳过速等。食用食品一般不会导致噻虫嗪的急性中毒，但长期食用噻虫嗪超标的食品，对人体健康也有一定影响。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根据《食品安全国家标准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食品中农药最大残留限量》（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GB 2763-2021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）中的规定，噻虫嗪在香蕉中最大残留限量为0.02mg/kg。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吡虫啉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吡虫啉（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imidacloprid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 xml:space="preserve">），内吸性杀虫剂，可层间传导，具有触杀和胃毒作用。容易被 植物吸收，并在植物体内重新分配，有很好的根部内吸活性。防治刺吸式口器害虫，包括 稻飞虱、叶飞虱、蚜虫、蓟马和粉虱。也可防治土壤害虫、白蚁和一些叮咬害虫，如稻水 象甲和马铃薯甲虫。对线虫和螨没有活性。大鼠急性经口 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 xml:space="preserve">LD50 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 xml:space="preserve">约 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450mg/kg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，急性毒性分 级为中等毒。属于烟碱类高效杀虫剂，作为错误的神递质与乙酰胆碱受体结合，干扰神经 系统中起重要作用的乙酰胆碱的正常功能，使神经传输保持开放状态，引起异常兴奋。中 毒症状为恶心、呕吐、头痛、乏力乏力、心跳过速等，严重者出现昏迷、呼吸衰竭。食用 食品一般不会导致吡虫啉的急性中毒，但长期食用吡虫啉超标的食品，对人体健康也有一 定影响。根据《食品安全国家标准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食品中农药最大残留限量》（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GB 2763-2021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）中的规定，吡虫啉在香蕉中最大残留限量为0.05mg/kg。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苯醚甲环唑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苯醚甲环唑是高效广谱杀菌剂，对蔬菜和瓜果等多种真菌性病害具有很好的防治作用。《食品安全国家标准 食品中农药最大残留限量》（GB2763-2021）中规定，苯醚甲环唑在柑橘中的最大残留限量为0.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mg/kg。少量的农药残留不会引起人体急性中毒，但长期食用农药残留超标的食品，对人体健康有一定影响。柑橘中苯醚甲环唑超标的原因，可能是为控制病情不遵守休药期规定，在接近收获期使用农药。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三唑磷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三唑磷属于中等毒性非内吸有机磷广谱杀虫剂、杀螨剂、杀线虫剂，具有胃毒和触杀作用。主要用于棉花、粮食、果树等鳞翅目害虫、害螨、蝇类幼虫及地下害虫等。《食品安全国家标准 食品中农药最大残留限量》（GB 2763—2021）中规定，柑橘中三唑磷残留最大限量不得超过0.2mg/kg。三唑磷残留超标可能由于农药施药量过大，或者使用频率过高，或者没有严格执行农药停药期造成。少量的农药残留不会导致急性中毒，但长期食用农药残留超标的水果，可能对人体健康产生不良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六、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二氧化硫残留量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二氧化硫是国内外允许使用的一种食品添加剂，在食品工业中发挥着护色、防腐、漂白和抗氧化的作用。如在食品加工过程中，利用二氧化硫和亚硫酸盐类的氧化性，能有效地抑制食品加工过程中的非酶褐变；利用其还原性和漂白性，也可作为防腐剂，抑制霉菌和细菌的生长。《食品安全国家标准 食品添加剂使用标准》（GB 2760-2014）明确规定了二氧化硫残留量在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龙眼中限量0.05g/kg，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蜜枣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中限量0.35g/kg 。不合格原因是商家为了延长保鲜期和防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虫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蛀霉变而违规使用。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七、吡唑醚菌酯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吡唑醚菌酯是甲氧基丙烯酸酯类杀菌剂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《食品安全国家标准 食品中农药最大残留限量》（GB 2763—20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21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）中规定，吡唑醚菌酯在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荷兰豆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中的最大残留限量值为0.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02</w:t>
      </w: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mg/kg。吡唑醚菌酯残留量超标的原因，可能是为快速控制虫害，加大用药量或未遵守采摘间隔期规定，致使上市销售的产品中残留量超标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NDY2ZTM5ZGQ4ODYyZGFiOTViOTVlZDNkYTMzYjcifQ=="/>
  </w:docVars>
  <w:rsids>
    <w:rsidRoot w:val="00000000"/>
    <w:rsid w:val="00B0397F"/>
    <w:rsid w:val="0169694E"/>
    <w:rsid w:val="02B7185F"/>
    <w:rsid w:val="02F0204B"/>
    <w:rsid w:val="033E3FDD"/>
    <w:rsid w:val="0420479B"/>
    <w:rsid w:val="0472007F"/>
    <w:rsid w:val="04E35FFA"/>
    <w:rsid w:val="053024F9"/>
    <w:rsid w:val="059035D9"/>
    <w:rsid w:val="05E173F8"/>
    <w:rsid w:val="064507AB"/>
    <w:rsid w:val="079A7464"/>
    <w:rsid w:val="07F34FCC"/>
    <w:rsid w:val="08D14FDB"/>
    <w:rsid w:val="09AE2A35"/>
    <w:rsid w:val="0A5C3CE5"/>
    <w:rsid w:val="0E3624A7"/>
    <w:rsid w:val="0E9B554B"/>
    <w:rsid w:val="11081413"/>
    <w:rsid w:val="120237D9"/>
    <w:rsid w:val="122A7E1C"/>
    <w:rsid w:val="1265030D"/>
    <w:rsid w:val="13E67383"/>
    <w:rsid w:val="14B92C09"/>
    <w:rsid w:val="150514A7"/>
    <w:rsid w:val="150E368A"/>
    <w:rsid w:val="151149E9"/>
    <w:rsid w:val="15567C1B"/>
    <w:rsid w:val="15571441"/>
    <w:rsid w:val="1575570D"/>
    <w:rsid w:val="16473EDA"/>
    <w:rsid w:val="1667132E"/>
    <w:rsid w:val="16E60B1A"/>
    <w:rsid w:val="18C66741"/>
    <w:rsid w:val="18EE1282"/>
    <w:rsid w:val="18FD6260"/>
    <w:rsid w:val="1AF92F02"/>
    <w:rsid w:val="1B27662E"/>
    <w:rsid w:val="1B5E6882"/>
    <w:rsid w:val="1B755153"/>
    <w:rsid w:val="1C422400"/>
    <w:rsid w:val="1D0204E4"/>
    <w:rsid w:val="201E5506"/>
    <w:rsid w:val="2219731B"/>
    <w:rsid w:val="229F1BE5"/>
    <w:rsid w:val="240926EA"/>
    <w:rsid w:val="240A52FF"/>
    <w:rsid w:val="254972CC"/>
    <w:rsid w:val="261D3FD9"/>
    <w:rsid w:val="266902F9"/>
    <w:rsid w:val="27F85A91"/>
    <w:rsid w:val="28AB3BF0"/>
    <w:rsid w:val="29420BF6"/>
    <w:rsid w:val="2B217BE6"/>
    <w:rsid w:val="2C895BA1"/>
    <w:rsid w:val="2E133DF8"/>
    <w:rsid w:val="2E1818AC"/>
    <w:rsid w:val="30312F68"/>
    <w:rsid w:val="30BA76F9"/>
    <w:rsid w:val="31A268E8"/>
    <w:rsid w:val="31BC4600"/>
    <w:rsid w:val="31C726A3"/>
    <w:rsid w:val="32CB0D66"/>
    <w:rsid w:val="32D3068E"/>
    <w:rsid w:val="358B7510"/>
    <w:rsid w:val="35B84F44"/>
    <w:rsid w:val="368A6C2C"/>
    <w:rsid w:val="36970A86"/>
    <w:rsid w:val="36BB616C"/>
    <w:rsid w:val="384A044D"/>
    <w:rsid w:val="3BA14DFE"/>
    <w:rsid w:val="3C462387"/>
    <w:rsid w:val="3C6067B2"/>
    <w:rsid w:val="3CDC6ACE"/>
    <w:rsid w:val="3D791E2A"/>
    <w:rsid w:val="3F0D008D"/>
    <w:rsid w:val="3F590F58"/>
    <w:rsid w:val="3F877BE6"/>
    <w:rsid w:val="40852570"/>
    <w:rsid w:val="41382489"/>
    <w:rsid w:val="41A55028"/>
    <w:rsid w:val="43BF2DA4"/>
    <w:rsid w:val="43CC54B6"/>
    <w:rsid w:val="44082252"/>
    <w:rsid w:val="44AE0712"/>
    <w:rsid w:val="45DE1799"/>
    <w:rsid w:val="46E07390"/>
    <w:rsid w:val="485856A4"/>
    <w:rsid w:val="49864F57"/>
    <w:rsid w:val="49AB322D"/>
    <w:rsid w:val="49BB0F64"/>
    <w:rsid w:val="49C91A4B"/>
    <w:rsid w:val="49E45E93"/>
    <w:rsid w:val="49E76DF0"/>
    <w:rsid w:val="4A273FE0"/>
    <w:rsid w:val="4AD768AE"/>
    <w:rsid w:val="4B0E07CB"/>
    <w:rsid w:val="4B2E413F"/>
    <w:rsid w:val="4B5D30B1"/>
    <w:rsid w:val="4B9A6B59"/>
    <w:rsid w:val="4C100E03"/>
    <w:rsid w:val="4CC24970"/>
    <w:rsid w:val="4DBB3B25"/>
    <w:rsid w:val="4F57751B"/>
    <w:rsid w:val="5096091A"/>
    <w:rsid w:val="50B61261"/>
    <w:rsid w:val="50EB4132"/>
    <w:rsid w:val="5118664D"/>
    <w:rsid w:val="513819A7"/>
    <w:rsid w:val="51DB7134"/>
    <w:rsid w:val="526305E4"/>
    <w:rsid w:val="52DE2494"/>
    <w:rsid w:val="52F17E03"/>
    <w:rsid w:val="5626026B"/>
    <w:rsid w:val="56746835"/>
    <w:rsid w:val="575529B5"/>
    <w:rsid w:val="59024D49"/>
    <w:rsid w:val="59105D95"/>
    <w:rsid w:val="591B06DA"/>
    <w:rsid w:val="5A9A53AC"/>
    <w:rsid w:val="5B563232"/>
    <w:rsid w:val="5B7A620D"/>
    <w:rsid w:val="5BCA67F0"/>
    <w:rsid w:val="5CB975F6"/>
    <w:rsid w:val="5D0B2007"/>
    <w:rsid w:val="5D705E9B"/>
    <w:rsid w:val="5DF76BC8"/>
    <w:rsid w:val="615C381B"/>
    <w:rsid w:val="62B83E78"/>
    <w:rsid w:val="62CF5974"/>
    <w:rsid w:val="641A7DE4"/>
    <w:rsid w:val="649A77F9"/>
    <w:rsid w:val="6502429A"/>
    <w:rsid w:val="6503005D"/>
    <w:rsid w:val="654E1361"/>
    <w:rsid w:val="6573527D"/>
    <w:rsid w:val="65743324"/>
    <w:rsid w:val="6642750D"/>
    <w:rsid w:val="664E1ECB"/>
    <w:rsid w:val="66AB7122"/>
    <w:rsid w:val="67492893"/>
    <w:rsid w:val="68730D9C"/>
    <w:rsid w:val="68A54B34"/>
    <w:rsid w:val="68C44CBE"/>
    <w:rsid w:val="693F35E0"/>
    <w:rsid w:val="699B663A"/>
    <w:rsid w:val="6A8B0DA8"/>
    <w:rsid w:val="6ABD4883"/>
    <w:rsid w:val="6B663015"/>
    <w:rsid w:val="6B9764A0"/>
    <w:rsid w:val="6CD96313"/>
    <w:rsid w:val="6CDD615E"/>
    <w:rsid w:val="6DB913FD"/>
    <w:rsid w:val="6E1A0B78"/>
    <w:rsid w:val="6ECB41BA"/>
    <w:rsid w:val="6F3D471A"/>
    <w:rsid w:val="732A2B19"/>
    <w:rsid w:val="733D1439"/>
    <w:rsid w:val="74582C02"/>
    <w:rsid w:val="747D7D8B"/>
    <w:rsid w:val="74A90B14"/>
    <w:rsid w:val="75177684"/>
    <w:rsid w:val="75B95467"/>
    <w:rsid w:val="75FA7F4B"/>
    <w:rsid w:val="76483348"/>
    <w:rsid w:val="767F2D76"/>
    <w:rsid w:val="768D7F76"/>
    <w:rsid w:val="76A25E8A"/>
    <w:rsid w:val="76C60A31"/>
    <w:rsid w:val="76DD5AEB"/>
    <w:rsid w:val="796D220C"/>
    <w:rsid w:val="7AFC4351"/>
    <w:rsid w:val="7C677830"/>
    <w:rsid w:val="7D7230EF"/>
    <w:rsid w:val="7DBA672C"/>
    <w:rsid w:val="7DBD5255"/>
    <w:rsid w:val="7E54091D"/>
    <w:rsid w:val="7FC5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32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500" w:lineRule="exact"/>
      <w:ind w:firstLine="546" w:firstLineChars="200"/>
    </w:pPr>
    <w:rPr>
      <w:rFonts w:asciiTheme="minorHAnsi" w:hAnsiTheme="minorHAnsi" w:cstheme="minorBidi"/>
      <w:snapToGrid w:val="0"/>
      <w:sz w:val="28"/>
      <w:szCs w:val="28"/>
    </w:rPr>
  </w:style>
  <w:style w:type="paragraph" w:styleId="5">
    <w:name w:val="Normal Indent"/>
    <w:basedOn w:val="1"/>
    <w:next w:val="6"/>
    <w:qFormat/>
    <w:uiPriority w:val="0"/>
    <w:pPr>
      <w:ind w:firstLine="420" w:firstLineChars="200"/>
    </w:pPr>
  </w:style>
  <w:style w:type="paragraph" w:styleId="6">
    <w:name w:val="toc 4"/>
    <w:basedOn w:val="1"/>
    <w:next w:val="1"/>
    <w:qFormat/>
    <w:uiPriority w:val="0"/>
    <w:pPr>
      <w:ind w:left="1260" w:leftChars="600"/>
    </w:p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226</Characters>
  <Lines>0</Lines>
  <Paragraphs>0</Paragraphs>
  <TotalTime>2</TotalTime>
  <ScaleCrop>false</ScaleCrop>
  <LinksUpToDate>false</LinksUpToDate>
  <CharactersWithSpaces>229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2024-01-23T02:24:00Z</dcterms:created>
  <dc:creator>Dell</dc:creator>
  <cp:lastModifiedBy>Administrator</cp:lastModifiedBy>
  <dcterms:modified xsi:type="dcterms:W3CDTF">2025-05-16T01:29:15Z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980ECC3088234345B577F717E1FB9BEF_12</vt:lpwstr>
  </property>
</Properties>
</file>