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BC069">
      <w:pPr>
        <w:spacing w:line="360" w:lineRule="auto"/>
        <w:jc w:val="center"/>
        <w:rPr>
          <w:rFonts w:cs="Arial" w:asciiTheme="majorEastAsia" w:hAnsiTheme="majorEastAsia" w:eastAsiaTheme="majorEastAsia"/>
          <w:b/>
          <w:kern w:val="0"/>
          <w:sz w:val="36"/>
          <w:szCs w:val="36"/>
          <w:highlight w:val="none"/>
        </w:rPr>
      </w:pPr>
      <w:r>
        <w:rPr>
          <w:rFonts w:hint="eastAsia" w:ascii="宋体" w:hAnsi="宋体" w:cs="宋体"/>
          <w:b/>
          <w:bCs/>
          <w:kern w:val="0"/>
          <w:sz w:val="36"/>
          <w:szCs w:val="36"/>
          <w:highlight w:val="none"/>
        </w:rPr>
        <w:t>关于部分检验项目的说明</w:t>
      </w:r>
    </w:p>
    <w:p w14:paraId="0CB460BE">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kern w:val="2"/>
          <w:sz w:val="24"/>
          <w:szCs w:val="24"/>
          <w:lang w:val="en-US" w:eastAsia="zh-CN" w:bidi="ar-SA"/>
        </w:rPr>
      </w:pPr>
      <w:r>
        <w:rPr>
          <w:rFonts w:hint="eastAsia" w:ascii="宋体" w:hAnsi="宋体" w:cs="宋体"/>
          <w:b w:val="0"/>
          <w:bCs/>
          <w:i w:val="0"/>
          <w:iCs w:val="0"/>
          <w:caps w:val="0"/>
          <w:color w:val="auto"/>
          <w:spacing w:val="0"/>
          <w:sz w:val="24"/>
          <w:szCs w:val="24"/>
          <w:highlight w:val="none"/>
          <w:shd w:val="clear" w:fill="FFFFFF"/>
          <w:lang w:eastAsia="zh-CN"/>
        </w:rPr>
        <w:t>一、</w:t>
      </w:r>
      <w:r>
        <w:rPr>
          <w:rFonts w:hint="eastAsia" w:ascii="宋体" w:hAnsi="宋体" w:cs="宋体"/>
          <w:b w:val="0"/>
          <w:bCs/>
          <w:color w:val="auto"/>
          <w:kern w:val="2"/>
          <w:sz w:val="24"/>
          <w:szCs w:val="24"/>
          <w:lang w:val="en-US" w:eastAsia="zh-CN" w:bidi="ar-SA"/>
        </w:rPr>
        <w:t>噻虫嗪</w:t>
      </w:r>
    </w:p>
    <w:p w14:paraId="07A4C79C">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噻虫嗪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种子处理主要用于玉米、高粱、谷物、甜菜、油料油菜、棉花、豌豆、蚕豆、向日葵、水稻和马铃薯。也可用于动物和公共卫生，防治蝇类（如家蝇、厕蝇和果蝇）。大鼠急性经口 LD50 为 1563mg/kg，急性毒性分级为低毒级。烟碱类杀虫剂。中毒可出现恶心、呕吐、头痛、乏力、心跳过速等。食用食品一般不会导致噻虫嗪的急性中毒，但长期食用噻虫嗪超标的食品，对人体健康也有一定影响。</w:t>
      </w:r>
      <w:r>
        <w:rPr>
          <w:rFonts w:hint="eastAsia" w:ascii="宋体" w:hAnsi="宋体" w:eastAsia="宋体" w:cs="宋体"/>
          <w:b w:val="0"/>
          <w:bCs/>
          <w:color w:val="auto"/>
          <w:kern w:val="2"/>
          <w:sz w:val="24"/>
          <w:szCs w:val="24"/>
          <w:highlight w:val="none"/>
          <w:lang w:val="en-US" w:eastAsia="zh-CN" w:bidi="ar-SA"/>
        </w:rPr>
        <w:t>《食品安全国家标准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）中规定，噻虫嗪在</w:t>
      </w:r>
      <w:r>
        <w:rPr>
          <w:rFonts w:hint="eastAsia" w:ascii="宋体" w:hAnsi="宋体" w:cs="宋体"/>
          <w:b w:val="0"/>
          <w:bCs/>
          <w:color w:val="auto"/>
          <w:kern w:val="2"/>
          <w:sz w:val="24"/>
          <w:szCs w:val="24"/>
          <w:highlight w:val="none"/>
          <w:lang w:val="en-US" w:eastAsia="zh-CN" w:bidi="ar-SA"/>
        </w:rPr>
        <w:t>香蕉</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02</w:t>
      </w:r>
      <w:r>
        <w:rPr>
          <w:rFonts w:hint="eastAsia" w:ascii="宋体" w:hAnsi="宋体" w:eastAsia="宋体" w:cs="宋体"/>
          <w:b w:val="0"/>
          <w:bCs/>
          <w:color w:val="auto"/>
          <w:kern w:val="2"/>
          <w:sz w:val="24"/>
          <w:szCs w:val="24"/>
          <w:highlight w:val="none"/>
          <w:lang w:val="en-US" w:eastAsia="zh-CN" w:bidi="ar-SA"/>
        </w:rPr>
        <w:t>mg/kg。噻虫嗪残留量超标</w:t>
      </w:r>
      <w:r>
        <w:rPr>
          <w:rFonts w:hint="eastAsia" w:ascii="宋体" w:hAnsi="宋体" w:eastAsia="宋体" w:cs="宋体"/>
          <w:b w:val="0"/>
          <w:bCs/>
          <w:color w:val="auto"/>
          <w:kern w:val="2"/>
          <w:sz w:val="24"/>
          <w:szCs w:val="24"/>
          <w:lang w:val="en-US" w:eastAsia="zh-CN" w:bidi="ar-SA"/>
        </w:rPr>
        <w:t>的原因，可能是为快速控制虫害，加大用药量或未遵守采摘间隔期规定，致使上市销售的产品中残留量超标。</w:t>
      </w:r>
    </w:p>
    <w:p w14:paraId="4A659D5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b w:val="0"/>
          <w:bCs/>
          <w:color w:val="auto"/>
          <w:sz w:val="24"/>
          <w:szCs w:val="24"/>
          <w:lang w:eastAsia="zh-CN"/>
        </w:rPr>
      </w:pPr>
      <w:r>
        <w:rPr>
          <w:rFonts w:hint="eastAsia" w:ascii="宋体" w:hAnsi="宋体" w:cs="宋体"/>
          <w:b w:val="0"/>
          <w:bCs/>
          <w:i w:val="0"/>
          <w:iCs w:val="0"/>
          <w:caps w:val="0"/>
          <w:color w:val="auto"/>
          <w:spacing w:val="0"/>
          <w:sz w:val="24"/>
          <w:szCs w:val="24"/>
          <w:highlight w:val="none"/>
          <w:shd w:val="clear" w:fill="FFFFFF"/>
          <w:lang w:eastAsia="zh-CN"/>
        </w:rPr>
        <w:t>二、</w:t>
      </w:r>
      <w:r>
        <w:rPr>
          <w:rFonts w:hint="eastAsia" w:ascii="宋体" w:hAnsi="宋体" w:cs="宋体"/>
          <w:b w:val="0"/>
          <w:bCs/>
          <w:color w:val="auto"/>
          <w:sz w:val="24"/>
          <w:szCs w:val="24"/>
          <w:lang w:eastAsia="zh-CN"/>
        </w:rPr>
        <w:t>二氧化硫残留量</w:t>
      </w:r>
    </w:p>
    <w:p w14:paraId="50DBDF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二氧化硫是食品加工中常用的漂白剂和防腐剂，遇水以后形成亚硫酸。二氧化硫被氧化时可使食品的着色物质还原褪色，亚硫酸对食品的褐变有抑制作用，对细菌、真菌、酵母菌也有抑制作用，因此既是漂白剂又是防腐剂。</w:t>
      </w:r>
    </w:p>
    <w:p w14:paraId="67495D6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二氧化硫进入人体内后最终转化为硫酸盐并随尿液排出体外。少量二氧化硫进入人体不会对身体带来健康危害，但若过量食用会引起如恶心、呕吐等胃肠道反应。</w:t>
      </w:r>
      <w:r>
        <w:rPr>
          <w:rFonts w:hint="eastAsia" w:ascii="宋体" w:hAnsi="宋体" w:eastAsia="宋体" w:cs="宋体"/>
          <w:b w:val="0"/>
          <w:bCs/>
          <w:color w:val="auto"/>
          <w:sz w:val="24"/>
          <w:szCs w:val="24"/>
          <w:lang w:val="en-US" w:eastAsia="zh-CN"/>
        </w:rPr>
        <w:t>根据《食品安全国家标准 食品添加剂使用标准》（GB 2760-20</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规定，二氧化硫残留量在龙眼中的限值应</w:t>
      </w:r>
      <w:r>
        <w:rPr>
          <w:rFonts w:hint="default" w:ascii="Arial" w:hAnsi="Arial" w:cs="Arial"/>
          <w:b w:val="0"/>
          <w:bCs/>
          <w:color w:val="auto"/>
          <w:sz w:val="24"/>
          <w:szCs w:val="24"/>
          <w:lang w:val="en-US" w:eastAsia="zh-CN"/>
        </w:rPr>
        <w:t>≤</w:t>
      </w:r>
      <w:r>
        <w:rPr>
          <w:rFonts w:hint="eastAsia" w:ascii="宋体" w:hAnsi="宋体" w:cs="宋体"/>
          <w:b w:val="0"/>
          <w:bCs/>
          <w:color w:val="auto"/>
          <w:sz w:val="24"/>
          <w:szCs w:val="24"/>
          <w:lang w:val="en-US" w:eastAsia="zh-CN"/>
        </w:rPr>
        <w:t>0.05g/kg，在香辛料及粉（除八角外）中为不得使用。</w:t>
      </w:r>
    </w:p>
    <w:p w14:paraId="6540679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14:paraId="20F5D47B">
      <w:pPr>
        <w:pStyle w:val="2"/>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 w:val="0"/>
          <w:bCs/>
          <w:i w:val="0"/>
          <w:iCs w:val="0"/>
          <w:caps w:val="0"/>
          <w:color w:val="auto"/>
          <w:spacing w:val="0"/>
          <w:sz w:val="24"/>
          <w:szCs w:val="24"/>
          <w:shd w:val="clear" w:fill="FFFFFF"/>
          <w:lang w:eastAsia="zh-CN"/>
        </w:rPr>
      </w:pPr>
      <w:r>
        <w:rPr>
          <w:rFonts w:hint="eastAsia" w:ascii="宋体" w:hAnsi="宋体" w:cs="宋体"/>
          <w:b w:val="0"/>
          <w:bCs/>
          <w:i w:val="0"/>
          <w:iCs w:val="0"/>
          <w:caps w:val="0"/>
          <w:color w:val="auto"/>
          <w:spacing w:val="0"/>
          <w:sz w:val="24"/>
          <w:szCs w:val="24"/>
          <w:highlight w:val="none"/>
          <w:shd w:val="clear" w:fill="FFFFFF"/>
          <w:lang w:eastAsia="zh-CN"/>
        </w:rPr>
        <w:t>三、</w:t>
      </w:r>
      <w:r>
        <w:rPr>
          <w:rFonts w:hint="eastAsia" w:ascii="宋体" w:hAnsi="宋体" w:cs="宋体"/>
          <w:b w:val="0"/>
          <w:bCs/>
          <w:color w:val="auto"/>
          <w:sz w:val="24"/>
          <w:szCs w:val="24"/>
          <w:lang w:eastAsia="zh-CN"/>
        </w:rPr>
        <w:t>噻嗪酮</w:t>
      </w:r>
    </w:p>
    <w:p w14:paraId="1914EDBB">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噻嗪酮</w:t>
      </w:r>
      <w:r>
        <w:rPr>
          <w:rFonts w:hint="eastAsia" w:ascii="宋体" w:hAnsi="宋体" w:cs="宋体"/>
          <w:b w:val="0"/>
          <w:bCs/>
          <w:color w:val="auto"/>
          <w:sz w:val="24"/>
          <w:szCs w:val="24"/>
          <w:lang w:val="en-US" w:eastAsia="zh-CN"/>
        </w:rPr>
        <w:t>是</w:t>
      </w:r>
      <w:r>
        <w:rPr>
          <w:rFonts w:hint="eastAsia" w:ascii="宋体" w:hAnsi="宋体" w:eastAsia="宋体" w:cs="宋体"/>
          <w:b w:val="0"/>
          <w:bCs/>
          <w:color w:val="auto"/>
          <w:sz w:val="24"/>
          <w:szCs w:val="24"/>
          <w:lang w:val="en-US" w:eastAsia="zh-CN"/>
        </w:rPr>
        <w:t>残效型杀虫、杀螨剂，有触杀和胃毒活性，无内吸性。抑制幼虫换皮致其死亡。也抑制成虫排卵，导致昆虫产下无活性的卵。杀灭同翅目、一些鳞翅目害虫和螨类幼虫的残效性杀虫剂。用于防治水稻上的叶蝉、角顶叶蝉、飞虱；马铃薯上的瓢虫；柑橘、棉花和蔬菜上的粉虱；柑橘和顶果上的介壳虫、盾介壳虫、粉蚧；蔬菜上的跗线螨。雄大鼠急性经口 LD50 为 2198mg/kg，雌大鼠为 2355mg/kg，急性毒性分级为低毒级。属于苯甲酰脲类杀虫剂，一般不易引起急性中毒。若中毒，症状一般为头痛、头昏、恶心、呕吐、多汗、无力、胸闷、视物模糊、纳差等。食用食品一般不会导致噻嗪酮的急性中毒，但长期食用噻嗪酮超标的食品，对人体健康也有一定影响。</w:t>
      </w:r>
      <w:r>
        <w:rPr>
          <w:rFonts w:hint="eastAsia" w:ascii="宋体" w:hAnsi="宋体" w:eastAsia="宋体" w:cs="宋体"/>
          <w:b w:val="0"/>
          <w:bCs/>
          <w:color w:val="auto"/>
          <w:kern w:val="2"/>
          <w:sz w:val="24"/>
          <w:szCs w:val="24"/>
          <w:highlight w:val="none"/>
          <w:lang w:val="en-US" w:eastAsia="zh-CN" w:bidi="ar-SA"/>
        </w:rPr>
        <w:t>《食品安全国家标准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w:t>
      </w:r>
      <w:r>
        <w:rPr>
          <w:rFonts w:hint="eastAsia" w:ascii="宋体" w:hAnsi="宋体" w:cs="宋体"/>
          <w:b w:val="0"/>
          <w:bCs/>
          <w:color w:val="auto"/>
          <w:kern w:val="2"/>
          <w:sz w:val="24"/>
          <w:szCs w:val="24"/>
          <w:highlight w:val="none"/>
          <w:lang w:val="en-US" w:eastAsia="zh-CN" w:bidi="ar-SA"/>
        </w:rPr>
        <w:t>噻嗪酮</w:t>
      </w:r>
      <w:r>
        <w:rPr>
          <w:rFonts w:hint="eastAsia" w:ascii="宋体" w:hAnsi="宋体" w:eastAsia="宋体" w:cs="宋体"/>
          <w:b w:val="0"/>
          <w:bCs/>
          <w:color w:val="auto"/>
          <w:kern w:val="2"/>
          <w:sz w:val="24"/>
          <w:szCs w:val="24"/>
          <w:highlight w:val="none"/>
          <w:lang w:val="en-US" w:eastAsia="zh-CN" w:bidi="ar-SA"/>
        </w:rPr>
        <w:t>在</w:t>
      </w:r>
      <w:r>
        <w:rPr>
          <w:rFonts w:hint="eastAsia" w:ascii="宋体" w:hAnsi="宋体" w:cs="宋体"/>
          <w:b w:val="0"/>
          <w:bCs/>
          <w:color w:val="auto"/>
          <w:kern w:val="2"/>
          <w:sz w:val="24"/>
          <w:szCs w:val="24"/>
          <w:highlight w:val="none"/>
          <w:lang w:val="en-US" w:eastAsia="zh-CN" w:bidi="ar-SA"/>
        </w:rPr>
        <w:t>芒果</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mg/kg。</w:t>
      </w:r>
      <w:r>
        <w:rPr>
          <w:rFonts w:hint="eastAsia" w:ascii="宋体" w:hAnsi="宋体" w:cs="宋体"/>
          <w:b w:val="0"/>
          <w:bCs/>
          <w:color w:val="auto"/>
          <w:sz w:val="24"/>
          <w:szCs w:val="24"/>
          <w:highlight w:val="none"/>
          <w:lang w:eastAsia="zh-CN"/>
        </w:rPr>
        <w:t>噻嗪酮</w:t>
      </w:r>
      <w:r>
        <w:rPr>
          <w:rFonts w:hint="eastAsia" w:ascii="宋体" w:hAnsi="宋体" w:eastAsia="宋体" w:cs="宋体"/>
          <w:b w:val="0"/>
          <w:bCs/>
          <w:color w:val="auto"/>
          <w:kern w:val="2"/>
          <w:sz w:val="24"/>
          <w:szCs w:val="24"/>
          <w:highlight w:val="none"/>
          <w:lang w:val="en-US" w:eastAsia="zh-CN" w:bidi="ar-SA"/>
        </w:rPr>
        <w:t>残留量超标</w:t>
      </w:r>
      <w:r>
        <w:rPr>
          <w:rFonts w:hint="eastAsia" w:ascii="宋体" w:hAnsi="宋体" w:eastAsia="宋体" w:cs="宋体"/>
          <w:b w:val="0"/>
          <w:bCs/>
          <w:color w:val="auto"/>
          <w:kern w:val="2"/>
          <w:sz w:val="24"/>
          <w:szCs w:val="24"/>
          <w:lang w:val="en-US" w:eastAsia="zh-CN" w:bidi="ar-SA"/>
        </w:rPr>
        <w:t>的原因，可能是为快速控制虫害，加大用药量或未遵守采摘间隔期规定，致使上市销售的产品中残留量超标。</w:t>
      </w:r>
    </w:p>
    <w:p w14:paraId="2326482F">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四、烯酰吗啉</w:t>
      </w:r>
    </w:p>
    <w:p w14:paraId="1FC1C81B">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烯酰吗啉具有良好保护性能和抗芽孢形成的内吸性杀菌剂。只有Z 型异构体有活性，但由于在光照下两种异构体间可以迅速相互转变，所以实际应用中 Z型并不比 E 型具有优势。对卵菌纲真菌具有杀灭作用，特别是霜霉科和疫霉属（但对腐霉属无效），用于葡萄、马铃薯、番茄和其他作物。大鼠急性经口 LD50 为 3900 （E,Z-）mg/kg，&gt;5000 （Z-）mg/kg，4472 （E-）mg/kg，急性毒性分级为微毒。经口毒性低，无明显中毒症状，且尚未见中毒报道。</w:t>
      </w:r>
      <w:r>
        <w:rPr>
          <w:rFonts w:hint="eastAsia" w:ascii="宋体" w:hAnsi="宋体" w:eastAsia="宋体" w:cs="宋体"/>
          <w:b w:val="0"/>
          <w:bCs/>
          <w:color w:val="auto"/>
          <w:kern w:val="2"/>
          <w:sz w:val="24"/>
          <w:szCs w:val="24"/>
          <w:highlight w:val="none"/>
          <w:lang w:val="en-US" w:eastAsia="zh-CN" w:bidi="ar-SA"/>
        </w:rPr>
        <w:t>《食品安全国家标准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w:t>
      </w:r>
      <w:r>
        <w:rPr>
          <w:rFonts w:hint="eastAsia" w:ascii="宋体" w:hAnsi="宋体" w:cs="宋体"/>
          <w:b w:val="0"/>
          <w:bCs/>
          <w:color w:val="auto"/>
          <w:kern w:val="2"/>
          <w:sz w:val="24"/>
          <w:szCs w:val="24"/>
          <w:lang w:val="en-US" w:eastAsia="zh-CN" w:bidi="ar-SA"/>
        </w:rPr>
        <w:t>烯酰吗啉</w:t>
      </w:r>
      <w:r>
        <w:rPr>
          <w:rFonts w:hint="eastAsia" w:ascii="宋体" w:hAnsi="宋体" w:eastAsia="宋体" w:cs="宋体"/>
          <w:b w:val="0"/>
          <w:bCs/>
          <w:color w:val="auto"/>
          <w:kern w:val="2"/>
          <w:sz w:val="24"/>
          <w:szCs w:val="24"/>
          <w:highlight w:val="none"/>
          <w:lang w:val="en-US" w:eastAsia="zh-CN" w:bidi="ar-SA"/>
        </w:rPr>
        <w:t>在</w:t>
      </w:r>
      <w:r>
        <w:rPr>
          <w:rFonts w:hint="eastAsia" w:ascii="宋体" w:hAnsi="宋体" w:cs="宋体"/>
          <w:b w:val="0"/>
          <w:bCs/>
          <w:color w:val="auto"/>
          <w:kern w:val="2"/>
          <w:sz w:val="24"/>
          <w:szCs w:val="24"/>
          <w:highlight w:val="none"/>
          <w:lang w:val="en-US" w:eastAsia="zh-CN" w:bidi="ar-SA"/>
        </w:rPr>
        <w:t>食荚豌豆</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mg/kg。</w:t>
      </w:r>
      <w:r>
        <w:rPr>
          <w:rFonts w:hint="eastAsia" w:ascii="宋体" w:hAnsi="宋体" w:cs="宋体"/>
          <w:b w:val="0"/>
          <w:bCs/>
          <w:color w:val="auto"/>
          <w:kern w:val="2"/>
          <w:sz w:val="24"/>
          <w:szCs w:val="24"/>
          <w:lang w:val="en-US" w:eastAsia="zh-CN" w:bidi="ar-SA"/>
        </w:rPr>
        <w:t>烯酰吗啉</w:t>
      </w:r>
      <w:r>
        <w:rPr>
          <w:rFonts w:hint="eastAsia" w:ascii="宋体" w:hAnsi="宋体" w:eastAsia="宋体" w:cs="宋体"/>
          <w:b w:val="0"/>
          <w:bCs/>
          <w:color w:val="auto"/>
          <w:kern w:val="2"/>
          <w:sz w:val="24"/>
          <w:szCs w:val="24"/>
          <w:highlight w:val="none"/>
          <w:lang w:val="en-US" w:eastAsia="zh-CN" w:bidi="ar-SA"/>
        </w:rPr>
        <w:t>残留量超标</w:t>
      </w:r>
      <w:r>
        <w:rPr>
          <w:rFonts w:hint="eastAsia" w:ascii="宋体" w:hAnsi="宋体" w:eastAsia="宋体" w:cs="宋体"/>
          <w:b w:val="0"/>
          <w:bCs/>
          <w:color w:val="auto"/>
          <w:kern w:val="2"/>
          <w:sz w:val="24"/>
          <w:szCs w:val="24"/>
          <w:lang w:val="en-US" w:eastAsia="zh-CN" w:bidi="ar-SA"/>
        </w:rPr>
        <w:t>的原因，可能是为快速控制虫害，加大用药量或未遵守采摘间隔期规定，致使上市销售的产品中残留量超标。</w:t>
      </w:r>
    </w:p>
    <w:p w14:paraId="6BB4F721">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五、噻虫胺</w:t>
      </w:r>
    </w:p>
    <w:p w14:paraId="3AD39098">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噻虫胺为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w:t>
      </w:r>
      <w:r>
        <w:rPr>
          <w:rFonts w:hint="eastAsia" w:ascii="宋体" w:hAnsi="宋体" w:eastAsia="宋体" w:cs="宋体"/>
          <w:b w:val="0"/>
          <w:bCs/>
          <w:color w:val="auto"/>
          <w:kern w:val="2"/>
          <w:sz w:val="24"/>
          <w:szCs w:val="24"/>
          <w:highlight w:val="none"/>
          <w:lang w:val="en-US" w:eastAsia="zh-CN" w:bidi="ar-SA"/>
        </w:rPr>
        <w:t>《食品安全国家标准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w:t>
      </w:r>
      <w:r>
        <w:rPr>
          <w:rFonts w:hint="eastAsia" w:ascii="宋体" w:hAnsi="宋体" w:cs="宋体"/>
          <w:b w:val="0"/>
          <w:bCs/>
          <w:color w:val="auto"/>
          <w:kern w:val="2"/>
          <w:sz w:val="24"/>
          <w:szCs w:val="24"/>
          <w:lang w:val="en-US" w:eastAsia="zh-CN" w:bidi="ar-SA"/>
        </w:rPr>
        <w:t>噻虫胺</w:t>
      </w:r>
      <w:r>
        <w:rPr>
          <w:rFonts w:hint="eastAsia" w:ascii="宋体" w:hAnsi="宋体" w:eastAsia="宋体" w:cs="宋体"/>
          <w:b w:val="0"/>
          <w:bCs/>
          <w:color w:val="auto"/>
          <w:kern w:val="2"/>
          <w:sz w:val="24"/>
          <w:szCs w:val="24"/>
          <w:highlight w:val="none"/>
          <w:lang w:val="en-US" w:eastAsia="zh-CN" w:bidi="ar-SA"/>
        </w:rPr>
        <w:t>在</w:t>
      </w:r>
      <w:r>
        <w:rPr>
          <w:rFonts w:hint="eastAsia" w:ascii="宋体" w:hAnsi="宋体" w:cs="宋体"/>
          <w:b w:val="0"/>
          <w:bCs/>
          <w:color w:val="auto"/>
          <w:kern w:val="2"/>
          <w:sz w:val="24"/>
          <w:szCs w:val="24"/>
          <w:highlight w:val="none"/>
          <w:lang w:val="en-US" w:eastAsia="zh-CN" w:bidi="ar-SA"/>
        </w:rPr>
        <w:t>食荚豌豆</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01</w:t>
      </w:r>
      <w:r>
        <w:rPr>
          <w:rFonts w:hint="eastAsia" w:ascii="宋体" w:hAnsi="宋体" w:eastAsia="宋体" w:cs="宋体"/>
          <w:b w:val="0"/>
          <w:bCs/>
          <w:color w:val="auto"/>
          <w:kern w:val="2"/>
          <w:sz w:val="24"/>
          <w:szCs w:val="24"/>
          <w:highlight w:val="none"/>
          <w:lang w:val="en-US" w:eastAsia="zh-CN" w:bidi="ar-SA"/>
        </w:rPr>
        <w:t>mg/kg。</w:t>
      </w:r>
      <w:r>
        <w:rPr>
          <w:rFonts w:hint="eastAsia" w:ascii="宋体" w:hAnsi="宋体" w:cs="宋体"/>
          <w:b w:val="0"/>
          <w:bCs/>
          <w:color w:val="auto"/>
          <w:kern w:val="2"/>
          <w:sz w:val="24"/>
          <w:szCs w:val="24"/>
          <w:lang w:val="en-US" w:eastAsia="zh-CN" w:bidi="ar-SA"/>
        </w:rPr>
        <w:t>噻虫胺</w:t>
      </w:r>
      <w:r>
        <w:rPr>
          <w:rFonts w:hint="eastAsia" w:ascii="宋体" w:hAnsi="宋体" w:eastAsia="宋体" w:cs="宋体"/>
          <w:b w:val="0"/>
          <w:bCs/>
          <w:color w:val="auto"/>
          <w:kern w:val="2"/>
          <w:sz w:val="24"/>
          <w:szCs w:val="24"/>
          <w:highlight w:val="none"/>
          <w:lang w:val="en-US" w:eastAsia="zh-CN" w:bidi="ar-SA"/>
        </w:rPr>
        <w:t>残留量超标</w:t>
      </w:r>
      <w:r>
        <w:rPr>
          <w:rFonts w:hint="eastAsia" w:ascii="宋体" w:hAnsi="宋体" w:eastAsia="宋体" w:cs="宋体"/>
          <w:b w:val="0"/>
          <w:bCs/>
          <w:color w:val="auto"/>
          <w:kern w:val="2"/>
          <w:sz w:val="24"/>
          <w:szCs w:val="24"/>
          <w:lang w:val="en-US" w:eastAsia="zh-CN" w:bidi="ar-SA"/>
        </w:rPr>
        <w:t>的原因，可能是为快速控制虫害，加大用药量或未遵守采摘间隔期规定，致使上市销售的产品中残留量超标。</w:t>
      </w:r>
    </w:p>
    <w:p w14:paraId="42AB381E">
      <w:pPr>
        <w:pStyle w:val="2"/>
        <w:numPr>
          <w:ilvl w:val="0"/>
          <w:numId w:val="0"/>
        </w:numPr>
        <w:spacing w:after="0" w:line="360" w:lineRule="auto"/>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六、毒死蜱</w:t>
      </w:r>
    </w:p>
    <w:p w14:paraId="05123EBC">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highlight w:val="none"/>
          <w:lang w:val="en-US" w:eastAsia="zh-CN" w:bidi="ar-SA"/>
        </w:rPr>
        <w:t>毒死蜱又名氯吡硫磷，是一种硫代磷酸酯类有机磷杀虫、杀螨剂，具有良好的触杀、胃毒和熏蒸作用。毒死蜱对蜜蜂、鱼类等水生生物、家蚕有毒。大鼠急性经口毒性试验 LD50 为 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w:t>
      </w:r>
      <w:r>
        <w:rPr>
          <w:rFonts w:hint="eastAsia" w:ascii="宋体" w:hAnsi="宋体" w:cs="宋体"/>
          <w:b w:val="0"/>
          <w:bCs/>
          <w:color w:val="auto"/>
          <w:kern w:val="2"/>
          <w:sz w:val="24"/>
          <w:szCs w:val="24"/>
          <w:lang w:val="en-US" w:eastAsia="zh-CN" w:bidi="ar-SA"/>
        </w:rPr>
        <w:t>毒死蜱</w:t>
      </w:r>
      <w:r>
        <w:rPr>
          <w:rFonts w:hint="eastAsia" w:ascii="宋体" w:hAnsi="宋体" w:eastAsia="宋体" w:cs="宋体"/>
          <w:b w:val="0"/>
          <w:bCs/>
          <w:color w:val="auto"/>
          <w:kern w:val="2"/>
          <w:sz w:val="24"/>
          <w:szCs w:val="24"/>
          <w:highlight w:val="none"/>
          <w:lang w:val="en-US" w:eastAsia="zh-CN" w:bidi="ar-SA"/>
        </w:rPr>
        <w:t>在</w:t>
      </w:r>
      <w:r>
        <w:rPr>
          <w:rFonts w:hint="eastAsia" w:ascii="宋体" w:hAnsi="宋体" w:cs="宋体"/>
          <w:b w:val="0"/>
          <w:bCs/>
          <w:color w:val="auto"/>
          <w:kern w:val="2"/>
          <w:sz w:val="24"/>
          <w:szCs w:val="24"/>
          <w:highlight w:val="none"/>
          <w:lang w:val="en-US" w:eastAsia="zh-CN" w:bidi="ar-SA"/>
        </w:rPr>
        <w:t>芹菜</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05</w:t>
      </w:r>
      <w:r>
        <w:rPr>
          <w:rFonts w:hint="eastAsia" w:ascii="宋体" w:hAnsi="宋体" w:eastAsia="宋体" w:cs="宋体"/>
          <w:b w:val="0"/>
          <w:bCs/>
          <w:color w:val="auto"/>
          <w:kern w:val="2"/>
          <w:sz w:val="24"/>
          <w:szCs w:val="24"/>
          <w:highlight w:val="none"/>
          <w:lang w:val="en-US" w:eastAsia="zh-CN" w:bidi="ar-SA"/>
        </w:rPr>
        <w:t>mg/kg。</w:t>
      </w:r>
      <w:r>
        <w:rPr>
          <w:rFonts w:hint="eastAsia" w:ascii="宋体" w:hAnsi="宋体" w:cs="宋体"/>
          <w:b w:val="0"/>
          <w:bCs/>
          <w:color w:val="auto"/>
          <w:kern w:val="2"/>
          <w:sz w:val="24"/>
          <w:szCs w:val="24"/>
          <w:lang w:val="en-US" w:eastAsia="zh-CN" w:bidi="ar-SA"/>
        </w:rPr>
        <w:t>毒死蜱</w:t>
      </w:r>
      <w:r>
        <w:rPr>
          <w:rFonts w:hint="eastAsia" w:ascii="宋体" w:hAnsi="宋体" w:eastAsia="宋体" w:cs="宋体"/>
          <w:b w:val="0"/>
          <w:bCs/>
          <w:color w:val="auto"/>
          <w:kern w:val="2"/>
          <w:sz w:val="24"/>
          <w:szCs w:val="24"/>
          <w:highlight w:val="none"/>
          <w:lang w:val="en-US" w:eastAsia="zh-CN" w:bidi="ar-SA"/>
        </w:rPr>
        <w:t>残留量超标</w:t>
      </w:r>
      <w:r>
        <w:rPr>
          <w:rFonts w:hint="eastAsia" w:ascii="宋体" w:hAnsi="宋体" w:eastAsia="宋体" w:cs="宋体"/>
          <w:b w:val="0"/>
          <w:bCs/>
          <w:color w:val="auto"/>
          <w:kern w:val="2"/>
          <w:sz w:val="24"/>
          <w:szCs w:val="24"/>
          <w:lang w:val="en-US" w:eastAsia="zh-CN" w:bidi="ar-SA"/>
        </w:rPr>
        <w:t>的原因，可能是为快速控制虫害，加大用药量或未遵守采摘间隔期规定，致使上市销售的产品中残留量超标。</w:t>
      </w:r>
    </w:p>
    <w:p w14:paraId="4A2BA86A">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七、氯氰菊酯和高效氯氰菊酯</w:t>
      </w:r>
    </w:p>
    <w:p w14:paraId="5FCBE7A6">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highlight w:val="none"/>
          <w:lang w:val="en-US" w:eastAsia="zh-CN" w:bidi="ar-SA"/>
        </w:rPr>
        <w:t>氯氰菊酯和高效氯氰菊酯</w:t>
      </w:r>
      <w:r>
        <w:rPr>
          <w:rFonts w:hint="eastAsia" w:ascii="宋体" w:hAnsi="宋体" w:cs="宋体"/>
          <w:b w:val="0"/>
          <w:bCs/>
          <w:color w:val="auto"/>
          <w:kern w:val="2"/>
          <w:sz w:val="24"/>
          <w:szCs w:val="24"/>
          <w:highlight w:val="none"/>
          <w:lang w:val="en-US" w:eastAsia="zh-CN" w:bidi="ar-SA"/>
        </w:rPr>
        <w:t>为</w:t>
      </w:r>
      <w:r>
        <w:rPr>
          <w:rFonts w:hint="eastAsia" w:ascii="宋体" w:hAnsi="宋体" w:eastAsia="宋体" w:cs="宋体"/>
          <w:b w:val="0"/>
          <w:bCs/>
          <w:color w:val="auto"/>
          <w:kern w:val="2"/>
          <w:sz w:val="24"/>
          <w:szCs w:val="24"/>
          <w:highlight w:val="none"/>
          <w:lang w:val="en-US" w:eastAsia="zh-CN" w:bidi="ar-SA"/>
        </w:rPr>
        <w:t>非内吸性杀虫剂，具有触杀、胃毒作用。防治果树（包括柑橘类植物）、葡萄、蔬菜、马铃薯、葫芦、生菜、辣椒、番茄、谷物、玉米、大豆、棉花、咖啡、可可、稻、胡桃、油菜、甜菜、苜蓿、谷物、烟草和蔬菜观赏植物和林业上的多种害虫，特别是鳞翅目，但也有鞘翅目、双翅目、半翅目和其他类害虫。也可防治动物厩内的苍蝇和其他昆虫，以及公共卫生设施的蚊子、蟑螂、苍蝇和其他害虫。大鼠急性经口 LD50 为 86mg/kg，急性毒性分级为中等毒。属于拟除虫菊酯类性农药急性经口中毒症状为头痛、头晕、恶心、呕吐、胸闷、乏力、双手颤抖、心律不齐等，严重者可出现昏迷或休克。食用食品一般不会导致氯氰菊酯和高效氯氰菊酯的急性中毒，但长期食用氯氰菊酯和高效氯氰菊酯超标的食品，对人体健康也有一定影响。《食品安全国家标准 食品中农药最大残留限量》（GB 2763—20</w:t>
      </w:r>
      <w:r>
        <w:rPr>
          <w:rFonts w:hint="eastAsia" w:ascii="宋体" w:hAnsi="宋体" w:cs="宋体"/>
          <w:b w:val="0"/>
          <w:bCs/>
          <w:color w:val="auto"/>
          <w:kern w:val="2"/>
          <w:sz w:val="24"/>
          <w:szCs w:val="24"/>
          <w:highlight w:val="none"/>
          <w:lang w:val="en-US" w:eastAsia="zh-CN" w:bidi="ar-SA"/>
        </w:rPr>
        <w:t>21</w:t>
      </w:r>
      <w:r>
        <w:rPr>
          <w:rFonts w:hint="eastAsia" w:ascii="宋体" w:hAnsi="宋体" w:eastAsia="宋体" w:cs="宋体"/>
          <w:b w:val="0"/>
          <w:bCs/>
          <w:color w:val="auto"/>
          <w:kern w:val="2"/>
          <w:sz w:val="24"/>
          <w:szCs w:val="24"/>
          <w:highlight w:val="none"/>
          <w:lang w:val="en-US" w:eastAsia="zh-CN" w:bidi="ar-SA"/>
        </w:rPr>
        <w:t>）中规定，氯氰菊酯和高效氯氰菊酯在</w:t>
      </w:r>
      <w:r>
        <w:rPr>
          <w:rFonts w:hint="eastAsia" w:ascii="宋体" w:hAnsi="宋体" w:cs="宋体"/>
          <w:b w:val="0"/>
          <w:bCs/>
          <w:color w:val="auto"/>
          <w:kern w:val="2"/>
          <w:sz w:val="24"/>
          <w:szCs w:val="24"/>
          <w:highlight w:val="none"/>
          <w:lang w:val="en-US" w:eastAsia="zh-CN" w:bidi="ar-SA"/>
        </w:rPr>
        <w:t>果类调味料（豆蔻除外）</w:t>
      </w:r>
      <w:r>
        <w:rPr>
          <w:rFonts w:hint="eastAsia" w:ascii="宋体" w:hAnsi="宋体" w:eastAsia="宋体" w:cs="宋体"/>
          <w:b w:val="0"/>
          <w:bCs/>
          <w:color w:val="auto"/>
          <w:kern w:val="2"/>
          <w:sz w:val="24"/>
          <w:szCs w:val="24"/>
          <w:highlight w:val="none"/>
          <w:lang w:val="en-US" w:eastAsia="zh-CN" w:bidi="ar-SA"/>
        </w:rPr>
        <w:t>中的最大残留限量值为0.</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mg/kg。氯氰菊酯和高效氯氰菊酯超标</w:t>
      </w:r>
      <w:r>
        <w:rPr>
          <w:rFonts w:hint="eastAsia" w:ascii="宋体" w:hAnsi="宋体" w:eastAsia="宋体" w:cs="宋体"/>
          <w:b w:val="0"/>
          <w:bCs/>
          <w:color w:val="auto"/>
          <w:kern w:val="2"/>
          <w:sz w:val="24"/>
          <w:szCs w:val="24"/>
          <w:lang w:val="en-US" w:eastAsia="zh-CN" w:bidi="ar-SA"/>
        </w:rPr>
        <w:t>的原因，可能是</w:t>
      </w:r>
      <w:r>
        <w:rPr>
          <w:rFonts w:hint="eastAsia" w:ascii="宋体" w:hAnsi="宋体" w:cs="宋体"/>
          <w:b w:val="0"/>
          <w:bCs/>
          <w:color w:val="auto"/>
          <w:kern w:val="2"/>
          <w:sz w:val="24"/>
          <w:szCs w:val="24"/>
          <w:lang w:val="en-US" w:eastAsia="zh-CN" w:bidi="ar-SA"/>
        </w:rPr>
        <w:t>在种植期间</w:t>
      </w:r>
      <w:r>
        <w:rPr>
          <w:rFonts w:hint="eastAsia" w:ascii="宋体" w:hAnsi="宋体" w:eastAsia="宋体" w:cs="宋体"/>
          <w:b w:val="0"/>
          <w:bCs/>
          <w:color w:val="auto"/>
          <w:kern w:val="2"/>
          <w:sz w:val="24"/>
          <w:szCs w:val="24"/>
          <w:lang w:val="en-US" w:eastAsia="zh-CN" w:bidi="ar-SA"/>
        </w:rPr>
        <w:t>为控制虫害，</w:t>
      </w:r>
      <w:r>
        <w:rPr>
          <w:rFonts w:hint="eastAsia" w:ascii="宋体" w:hAnsi="宋体" w:cs="宋体"/>
          <w:b w:val="0"/>
          <w:bCs/>
          <w:color w:val="auto"/>
          <w:kern w:val="2"/>
          <w:sz w:val="24"/>
          <w:szCs w:val="24"/>
          <w:lang w:val="en-US" w:eastAsia="zh-CN" w:bidi="ar-SA"/>
        </w:rPr>
        <w:t>过量使用农药</w:t>
      </w:r>
      <w:r>
        <w:rPr>
          <w:rFonts w:hint="eastAsia" w:ascii="宋体" w:hAnsi="宋体" w:eastAsia="宋体" w:cs="宋体"/>
          <w:b w:val="0"/>
          <w:bCs/>
          <w:color w:val="auto"/>
          <w:kern w:val="2"/>
          <w:sz w:val="24"/>
          <w:szCs w:val="24"/>
          <w:lang w:val="en-US" w:eastAsia="zh-CN" w:bidi="ar-SA"/>
        </w:rPr>
        <w:t>，致使上市销售的产品中残留量超标。</w:t>
      </w:r>
    </w:p>
    <w:p w14:paraId="2D1A78E6">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kern w:val="2"/>
          <w:sz w:val="24"/>
          <w:szCs w:val="24"/>
          <w:lang w:val="en-US" w:eastAsia="zh-CN" w:bidi="ar-SA"/>
        </w:rPr>
        <w:t>八</w:t>
      </w:r>
      <w:bookmarkStart w:id="0" w:name="_GoBack"/>
      <w:bookmarkEnd w:id="0"/>
      <w:r>
        <w:rPr>
          <w:rFonts w:hint="eastAsia" w:ascii="宋体" w:hAnsi="宋体" w:cs="宋体"/>
          <w:b w:val="0"/>
          <w:bCs/>
          <w:color w:val="auto"/>
          <w:kern w:val="2"/>
          <w:sz w:val="24"/>
          <w:szCs w:val="24"/>
          <w:lang w:val="en-US" w:eastAsia="zh-CN" w:bidi="ar-SA"/>
        </w:rPr>
        <w:t>、</w:t>
      </w:r>
      <w:r>
        <w:rPr>
          <w:rFonts w:hint="eastAsia" w:ascii="宋体" w:hAnsi="宋体" w:eastAsia="宋体" w:cs="宋体"/>
          <w:b w:val="0"/>
          <w:bCs/>
          <w:color w:val="auto"/>
          <w:sz w:val="24"/>
          <w:szCs w:val="24"/>
          <w:lang w:val="en-US" w:eastAsia="zh-CN"/>
        </w:rPr>
        <w:t>脱氢乙酸及其钠盐（以脱氢乙酸计）</w:t>
      </w:r>
    </w:p>
    <w:p w14:paraId="7C9B7B19">
      <w:pPr>
        <w:pStyle w:val="2"/>
        <w:spacing w:after="0" w:line="360" w:lineRule="auto"/>
        <w:ind w:left="0" w:leftChars="0" w:firstLine="420" w:firstLine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脱氢乙酸及其钠盐作为一种广谱食品防腐剂，对霉菌和酵母菌的抑制能力强，为苯甲酸钠的 2~10 倍，在高剂量使用时能抑制细菌。脱氢乙酸毒性较低，按标准规定的范围和使用量使用是安全的。脱氢乙酸及其钠盐能被人体完全吸收，并能抑制人体内多种氧化酶，长期过量摄入脱氢乙酸及其钠盐会危害人体健康。</w:t>
      </w:r>
      <w:r>
        <w:rPr>
          <w:rFonts w:hint="eastAsia" w:ascii="宋体" w:hAnsi="宋体" w:eastAsia="宋体" w:cs="宋体"/>
          <w:b w:val="0"/>
          <w:bCs/>
          <w:color w:val="auto"/>
          <w:sz w:val="24"/>
          <w:szCs w:val="24"/>
          <w:lang w:val="en-US" w:eastAsia="zh-CN"/>
        </w:rPr>
        <w:t>根据《食品安全国家标准 食品添加剂使用标准》（GB 2760-20</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规定，脱氢乙酸在糕点中不得使用。</w:t>
      </w:r>
      <w:r>
        <w:rPr>
          <w:rFonts w:hint="eastAsia" w:ascii="宋体" w:hAnsi="宋体" w:eastAsia="宋体" w:cs="宋体"/>
          <w:b w:val="0"/>
          <w:bCs/>
          <w:color w:val="auto"/>
          <w:sz w:val="24"/>
          <w:szCs w:val="24"/>
          <w:lang w:eastAsia="zh-CN"/>
        </w:rPr>
        <w:t>脱氢乙酸超标的原因可能是个别生产经营企业为防止食品腐败变质，使用了该添加剂，或者其使用的复配添加剂中该添加剂含量较高。</w:t>
      </w:r>
    </w:p>
    <w:p w14:paraId="0BF0571B">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p>
    <w:p w14:paraId="663FEB6E">
      <w:pPr>
        <w:pStyle w:val="2"/>
        <w:numPr>
          <w:ilvl w:val="0"/>
          <w:numId w:val="0"/>
        </w:numPr>
        <w:spacing w:after="0" w:line="360" w:lineRule="auto"/>
        <w:ind w:leftChars="0" w:firstLine="420" w:firstLineChars="0"/>
        <w:rPr>
          <w:rFonts w:hint="eastAsia" w:ascii="宋体" w:hAnsi="宋体" w:eastAsia="宋体" w:cs="宋体"/>
          <w:b w:val="0"/>
          <w:bCs/>
          <w:color w:val="auto"/>
          <w:kern w:val="2"/>
          <w:sz w:val="24"/>
          <w:szCs w:val="24"/>
          <w:lang w:val="en-US" w:eastAsia="zh-CN" w:bidi="ar-SA"/>
        </w:rPr>
      </w:pPr>
    </w:p>
    <w:p w14:paraId="2E7F1E9F">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color w:val="auto"/>
          <w:kern w:val="2"/>
          <w:sz w:val="24"/>
          <w:szCs w:val="24"/>
          <w:lang w:val="en-US" w:eastAsia="zh-CN" w:bidi="ar-SA"/>
        </w:rPr>
      </w:pPr>
    </w:p>
    <w:p w14:paraId="6C7AE470">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color w:val="auto"/>
          <w:kern w:val="2"/>
          <w:sz w:val="24"/>
          <w:szCs w:val="24"/>
          <w:lang w:val="en-US" w:eastAsia="zh-CN" w:bidi="ar-SA"/>
        </w:rPr>
      </w:pPr>
    </w:p>
    <w:p w14:paraId="7942E33B">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2U5N2RlZWZlNTdlMDEzYzFhMGEyYjVkNWFlYzEifQ=="/>
  </w:docVars>
  <w:rsids>
    <w:rsidRoot w:val="3EC62720"/>
    <w:rsid w:val="00196DFC"/>
    <w:rsid w:val="002659BA"/>
    <w:rsid w:val="00336E90"/>
    <w:rsid w:val="00544728"/>
    <w:rsid w:val="00761FD4"/>
    <w:rsid w:val="007C6175"/>
    <w:rsid w:val="008A30C7"/>
    <w:rsid w:val="008A4335"/>
    <w:rsid w:val="009206BB"/>
    <w:rsid w:val="00964412"/>
    <w:rsid w:val="00B548D8"/>
    <w:rsid w:val="00C9365D"/>
    <w:rsid w:val="00DD4A4A"/>
    <w:rsid w:val="00FE0513"/>
    <w:rsid w:val="021649E7"/>
    <w:rsid w:val="02E87B30"/>
    <w:rsid w:val="065D0CA8"/>
    <w:rsid w:val="076A1836"/>
    <w:rsid w:val="07D37C8C"/>
    <w:rsid w:val="08935065"/>
    <w:rsid w:val="0A82409E"/>
    <w:rsid w:val="0F091DFC"/>
    <w:rsid w:val="122E5F23"/>
    <w:rsid w:val="125723AE"/>
    <w:rsid w:val="148E0EFA"/>
    <w:rsid w:val="151F206B"/>
    <w:rsid w:val="16C307C3"/>
    <w:rsid w:val="16F5712B"/>
    <w:rsid w:val="19187489"/>
    <w:rsid w:val="19A1335A"/>
    <w:rsid w:val="1D4B315C"/>
    <w:rsid w:val="220A3C15"/>
    <w:rsid w:val="2215417F"/>
    <w:rsid w:val="22B555CE"/>
    <w:rsid w:val="23515075"/>
    <w:rsid w:val="24F240AE"/>
    <w:rsid w:val="26803AD2"/>
    <w:rsid w:val="28D72E89"/>
    <w:rsid w:val="29AB7065"/>
    <w:rsid w:val="2AF7102C"/>
    <w:rsid w:val="2B096EC2"/>
    <w:rsid w:val="2C59789C"/>
    <w:rsid w:val="2EF623C7"/>
    <w:rsid w:val="322B45D0"/>
    <w:rsid w:val="325A22CB"/>
    <w:rsid w:val="32970BCC"/>
    <w:rsid w:val="347031A0"/>
    <w:rsid w:val="35E55944"/>
    <w:rsid w:val="36826CD6"/>
    <w:rsid w:val="37FF59C4"/>
    <w:rsid w:val="38015D0C"/>
    <w:rsid w:val="394328D7"/>
    <w:rsid w:val="3B077965"/>
    <w:rsid w:val="3C207777"/>
    <w:rsid w:val="3C2D56A9"/>
    <w:rsid w:val="3EC62720"/>
    <w:rsid w:val="43992B6D"/>
    <w:rsid w:val="43ED4958"/>
    <w:rsid w:val="44784FD3"/>
    <w:rsid w:val="4597772E"/>
    <w:rsid w:val="46993311"/>
    <w:rsid w:val="476E50BF"/>
    <w:rsid w:val="4B2A3E52"/>
    <w:rsid w:val="4B46163B"/>
    <w:rsid w:val="4EC73E87"/>
    <w:rsid w:val="4F154ECD"/>
    <w:rsid w:val="509E1ED0"/>
    <w:rsid w:val="53E94C5D"/>
    <w:rsid w:val="54DF2CD3"/>
    <w:rsid w:val="57BE7406"/>
    <w:rsid w:val="5AE174DA"/>
    <w:rsid w:val="5DA620A8"/>
    <w:rsid w:val="5EC80392"/>
    <w:rsid w:val="60345262"/>
    <w:rsid w:val="62E73704"/>
    <w:rsid w:val="64E915B3"/>
    <w:rsid w:val="65D94697"/>
    <w:rsid w:val="66167AA1"/>
    <w:rsid w:val="666F30C1"/>
    <w:rsid w:val="6B715CB5"/>
    <w:rsid w:val="6BC57636"/>
    <w:rsid w:val="6D535020"/>
    <w:rsid w:val="6F4134B3"/>
    <w:rsid w:val="6F72460E"/>
    <w:rsid w:val="71701BFE"/>
    <w:rsid w:val="770B0008"/>
    <w:rsid w:val="8FB9F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autoRedefine/>
    <w:qFormat/>
    <w:locked/>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unhideWhenUsed/>
    <w:qFormat/>
    <w:uiPriority w:val="0"/>
    <w:pPr>
      <w:spacing w:after="120"/>
      <w:ind w:left="420" w:leftChars="200"/>
    </w:pPr>
  </w:style>
  <w:style w:type="paragraph" w:styleId="5">
    <w:name w:val="Normal (Web)"/>
    <w:basedOn w:val="1"/>
    <w:autoRedefine/>
    <w:qFormat/>
    <w:uiPriority w:val="99"/>
    <w:pPr>
      <w:spacing w:beforeAutospacing="1" w:afterAutospacing="1"/>
      <w:jc w:val="left"/>
    </w:pPr>
    <w:rPr>
      <w:kern w:val="0"/>
      <w:sz w:val="24"/>
      <w:szCs w:val="24"/>
    </w:rPr>
  </w:style>
  <w:style w:type="character" w:styleId="8">
    <w:name w:val="Hyperlink"/>
    <w:basedOn w:val="7"/>
    <w:autoRedefine/>
    <w:qFormat/>
    <w:uiPriority w:val="99"/>
    <w:rPr>
      <w:color w:val="0000FF"/>
      <w:u w:val="single"/>
    </w:rPr>
  </w:style>
  <w:style w:type="paragraph" w:customStyle="1" w:styleId="9">
    <w:name w:val="Default"/>
    <w:autoRedefine/>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2332</Words>
  <Characters>2506</Characters>
  <Lines>2</Lines>
  <Paragraphs>1</Paragraphs>
  <TotalTime>1</TotalTime>
  <ScaleCrop>false</ScaleCrop>
  <LinksUpToDate>false</LinksUpToDate>
  <CharactersWithSpaces>2539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2018-08-06T15:53:00Z</dcterms:created>
  <dc:creator>Administrator</dc:creator>
  <cp:lastModifiedBy>李四</cp:lastModifiedBy>
  <cp:lastPrinted>2019-10-11T15:41:00Z</cp:lastPrinted>
  <dcterms:modified xsi:type="dcterms:W3CDTF">2025-04-21T05:35:35Z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A4E1CADA3ADC937F57F59F6303240424</vt:lpwstr>
  </property>
  <property fmtid="{D5CDD505-2E9C-101B-9397-08002B2CF9AE}" pid="4" name="KSOTemplateDocerSaveRecord">
    <vt:lpwstr>eyJoZGlkIjoiNWQ5N2U5N2RlZWZlNTdlMDEzYzFhMGEyYjVkNWFlYzEiLCJ1c2VySWQiOiI0Mzg0NDYyMjQifQ==</vt:lpwstr>
  </property>
</Properties>
</file>