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不合格信息小贴士</w:t>
      </w:r>
    </w:p>
    <w:p>
      <w:pPr>
        <w:pStyle w:val="2"/>
        <w:numPr>
          <w:ilvl w:val="0"/>
          <w:numId w:val="0"/>
        </w:numPr>
        <w:rPr>
          <w:rFonts w:hint="eastAsia" w:ascii="黑体" w:hAnsi="黑体" w:eastAsia="黑体" w:cs="黑体"/>
          <w:color w:val="auto"/>
          <w:kern w:val="2"/>
          <w:sz w:val="32"/>
          <w:szCs w:val="32"/>
          <w:lang w:val="en-US" w:eastAsia="zh-CN" w:bidi="ar-SA"/>
        </w:rPr>
      </w:pPr>
    </w:p>
    <w:p>
      <w:pPr>
        <w:pStyle w:val="2"/>
        <w:numPr>
          <w:ilvl w:val="0"/>
          <w:numId w:val="1"/>
        </w:numPr>
        <w:ind w:left="-10" w:leftChars="0" w:firstLine="640" w:firstLineChars="0"/>
        <w:rPr>
          <w:rFonts w:hint="eastAsia" w:ascii="黑体" w:hAnsi="黑体" w:eastAsia="黑体" w:cs="黑体"/>
          <w:color w:val="auto"/>
          <w:kern w:val="2"/>
          <w:sz w:val="32"/>
          <w:szCs w:val="32"/>
          <w:lang w:val="en-US" w:eastAsia="zh-CN" w:bidi="ar-SA"/>
        </w:rPr>
      </w:pPr>
      <w:bookmarkStart w:id="0" w:name="OLE_LINK1"/>
      <w:bookmarkStart w:id="1" w:name="OLE_LINK2"/>
      <w:r>
        <w:rPr>
          <w:rFonts w:hint="eastAsia" w:ascii="黑体" w:hAnsi="黑体" w:eastAsia="黑体" w:cs="黑体"/>
          <w:color w:val="auto"/>
          <w:kern w:val="2"/>
          <w:sz w:val="32"/>
          <w:szCs w:val="32"/>
          <w:lang w:val="en-US" w:eastAsia="zh-CN" w:bidi="ar-SA"/>
        </w:rPr>
        <w:t>噻虫胺</w:t>
      </w:r>
    </w:p>
    <w:p>
      <w:pPr>
        <w:pStyle w:val="3"/>
        <w:numPr>
          <w:ilvl w:val="0"/>
          <w:numId w:val="0"/>
        </w:numPr>
        <w:ind w:firstLine="640" w:firstLineChars="200"/>
        <w:rPr>
          <w:rFonts w:hint="eastAsia" w:ascii="宋体" w:hAnsi="宋体" w:eastAsiaTheme="minorEastAsia" w:cstheme="minorBidi"/>
          <w:color w:val="auto"/>
          <w:kern w:val="32"/>
          <w:sz w:val="32"/>
          <w:szCs w:val="32"/>
          <w:lang w:val="en-US" w:eastAsia="zh-CN" w:bidi="ar"/>
        </w:rPr>
      </w:pPr>
      <w:r>
        <w:rPr>
          <w:rFonts w:hint="eastAsia" w:ascii="宋体" w:hAnsi="宋体" w:eastAsiaTheme="minorEastAsia" w:cstheme="minorBidi"/>
          <w:color w:val="auto"/>
          <w:kern w:val="32"/>
          <w:sz w:val="32"/>
          <w:szCs w:val="32"/>
          <w:lang w:val="en-US" w:eastAsia="zh-CN" w:bidi="ar"/>
        </w:rPr>
        <w:t>是新烟碱类中的一种杀虫剂，是一类高效安全、高选择性的新型杀虫剂，其作用与烟碱乙酰胆碱受体类似，具有触杀、胃毒和内吸活性，若长期摄入会对人体产生蓄积危害。其超标可能是种植中过量或不规范施用，也可能是施用后，未经有效的安全间隔期，植株内的残留还未被分解完全便开始采收和销售，从而导致检出超标。</w:t>
      </w:r>
    </w:p>
    <w:p>
      <w:pPr>
        <w:pStyle w:val="3"/>
        <w:rPr>
          <w:rFonts w:hint="eastAsia"/>
          <w:lang w:val="en-US" w:eastAsia="zh-CN"/>
        </w:rPr>
      </w:pPr>
    </w:p>
    <w:p>
      <w:pPr>
        <w:pStyle w:val="2"/>
        <w:numPr>
          <w:ilvl w:val="0"/>
          <w:numId w:val="1"/>
        </w:numPr>
        <w:ind w:left="-10" w:leftChars="0" w:firstLine="640" w:firstLineChars="0"/>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黄曲霉毒素B₁</w:t>
      </w:r>
    </w:p>
    <w:p>
      <w:pPr>
        <w:pStyle w:val="3"/>
        <w:numPr>
          <w:ilvl w:val="0"/>
          <w:numId w:val="0"/>
        </w:numPr>
        <w:ind w:firstLine="640" w:firstLineChars="200"/>
        <w:rPr>
          <w:rFonts w:hint="eastAsia" w:ascii="宋体" w:hAnsi="宋体" w:eastAsiaTheme="minorEastAsia" w:cstheme="minorBidi"/>
          <w:color w:val="auto"/>
          <w:kern w:val="32"/>
          <w:sz w:val="32"/>
          <w:szCs w:val="32"/>
          <w:lang w:val="en-US" w:eastAsia="zh-CN" w:bidi="ar"/>
        </w:rPr>
      </w:pPr>
      <w:r>
        <w:rPr>
          <w:rFonts w:hint="eastAsia" w:ascii="宋体" w:hAnsi="宋体" w:eastAsiaTheme="minorEastAsia" w:cstheme="minorBidi"/>
          <w:color w:val="auto"/>
          <w:kern w:val="32"/>
          <w:sz w:val="32"/>
          <w:szCs w:val="32"/>
          <w:lang w:val="en-US" w:eastAsia="zh-CN" w:bidi="ar"/>
        </w:rPr>
        <w:t>主要是由黄曲霉和寄生曲霉等真菌产生的一类有毒次生代谢物，其中黄曲霉毒素 B₁ 毒性最强，是已知的化学物质中致癌性最强的一种，人体长期过量摄入会造成巨大危害。《食品安全国家标准 食品中真菌毒素限量》（GB 2761-2017）中规定黄曲霉毒素B1在花生及其制品中的最大限量为20μg/kg，其不合格可能是原料在采收和储运过程中环境条件高温潮湿，导致霉变、腐烂，也可能是企业采购时没有严格挑拣原料并进行相关检测。</w:t>
      </w:r>
    </w:p>
    <w:p>
      <w:pPr>
        <w:pStyle w:val="2"/>
        <w:numPr>
          <w:ilvl w:val="0"/>
          <w:numId w:val="0"/>
        </w:numPr>
        <w:ind w:left="630" w:leftChars="0"/>
        <w:rPr>
          <w:rFonts w:hint="eastAsia" w:ascii="黑体" w:hAnsi="黑体" w:eastAsia="黑体" w:cs="黑体"/>
          <w:color w:val="auto"/>
          <w:kern w:val="2"/>
          <w:sz w:val="32"/>
          <w:szCs w:val="32"/>
          <w:lang w:val="en-US" w:eastAsia="zh-CN" w:bidi="ar-SA"/>
        </w:rPr>
      </w:pPr>
    </w:p>
    <w:p>
      <w:pPr>
        <w:pStyle w:val="2"/>
        <w:numPr>
          <w:ilvl w:val="0"/>
          <w:numId w:val="1"/>
        </w:numPr>
        <w:ind w:left="-10" w:leftChars="0" w:firstLine="640" w:firstLineChars="0"/>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恩诺沙星</w:t>
      </w:r>
    </w:p>
    <w:p>
      <w:pPr>
        <w:spacing w:before="68" w:line="338" w:lineRule="auto"/>
        <w:ind w:left="36" w:right="91" w:firstLine="421"/>
        <w:rPr>
          <w:rFonts w:hint="eastAsia" w:ascii="宋体" w:hAnsi="宋体" w:cstheme="minorBidi"/>
          <w:color w:val="auto"/>
          <w:kern w:val="32"/>
          <w:sz w:val="32"/>
          <w:szCs w:val="32"/>
          <w:lang w:val="en-US" w:eastAsia="zh-CN" w:bidi="ar"/>
        </w:rPr>
      </w:pPr>
      <w:r>
        <w:rPr>
          <w:rFonts w:hint="eastAsia" w:ascii="宋体" w:hAnsi="宋体" w:cstheme="minorBidi"/>
          <w:color w:val="auto"/>
          <w:kern w:val="32"/>
          <w:sz w:val="32"/>
          <w:szCs w:val="32"/>
          <w:lang w:val="en-US" w:eastAsia="zh-CN" w:bidi="ar"/>
        </w:rPr>
        <w:t>又名乙基环丙沙星、恩氟沙星。广谱杀菌药，对支原体有特效。对大肠杆菌、克雷白杆菌、沙门氏菌、变形杆菌、绿脓杆菌、嗜血杆菌、多杀性巴氏杆菌、溶血性巴氏杆菌、金葡菌、链球菌等都有杀菌效用。为畜禽和水产专用喹诺酮类抗菌药物。长期使用或者过度使用可能导致在人体中蓄积，进而对人体机能产生危害，还可能使人体产生耐药性菌株。造成不合格的原因是养殖户未按国家规定使用该类药物，致使水产中检出恩诺沙星。</w:t>
      </w:r>
    </w:p>
    <w:p>
      <w:pPr>
        <w:pStyle w:val="2"/>
        <w:rPr>
          <w:rFonts w:hint="eastAsia"/>
          <w:lang w:val="en-US" w:eastAsia="zh-CN"/>
        </w:rPr>
      </w:pPr>
    </w:p>
    <w:p>
      <w:pPr>
        <w:pStyle w:val="2"/>
        <w:numPr>
          <w:ilvl w:val="0"/>
          <w:numId w:val="1"/>
        </w:numPr>
        <w:ind w:left="-10" w:leftChars="0" w:firstLine="640" w:firstLineChars="0"/>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二氧化硫残留量</w:t>
      </w:r>
    </w:p>
    <w:p>
      <w:pPr>
        <w:spacing w:before="69" w:line="338" w:lineRule="auto"/>
        <w:ind w:right="24" w:firstLine="640" w:firstLineChars="200"/>
        <w:rPr>
          <w:rFonts w:hint="default" w:ascii="宋体" w:hAnsi="宋体" w:eastAsiaTheme="minorEastAsia" w:cstheme="minorBidi"/>
          <w:color w:val="auto"/>
          <w:kern w:val="32"/>
          <w:sz w:val="32"/>
          <w:szCs w:val="32"/>
          <w:lang w:val="en-US" w:eastAsia="zh-Hans" w:bidi="ar"/>
        </w:rPr>
      </w:pPr>
      <w:r>
        <w:rPr>
          <w:rFonts w:hint="default" w:ascii="宋体" w:hAnsi="宋体" w:eastAsiaTheme="minorEastAsia" w:cstheme="minorBidi"/>
          <w:color w:val="auto"/>
          <w:kern w:val="32"/>
          <w:sz w:val="32"/>
          <w:szCs w:val="32"/>
          <w:lang w:val="en-US" w:eastAsia="zh-Hans" w:bidi="ar"/>
        </w:rPr>
        <w:t>食品加工中常用的漂白剂和防腐剂，遇水以后形成亚硫酸。二氧化硫被氧化时可使食品的着色物质还原褪色，亚硫酸对食品的褐变有抑制作用，对细菌、真菌、酵母菌也有抑制作用，因此既是漂白剂又是防腐剂。</w:t>
      </w:r>
    </w:p>
    <w:p>
      <w:pPr>
        <w:numPr>
          <w:ilvl w:val="0"/>
          <w:numId w:val="0"/>
        </w:numPr>
        <w:ind w:firstLine="640" w:firstLineChars="200"/>
        <w:jc w:val="both"/>
        <w:rPr>
          <w:rFonts w:hint="default" w:ascii="宋体" w:hAnsi="宋体" w:eastAsiaTheme="minorEastAsia" w:cstheme="minorBidi"/>
          <w:color w:val="auto"/>
          <w:kern w:val="32"/>
          <w:sz w:val="32"/>
          <w:szCs w:val="32"/>
          <w:lang w:val="en-US" w:eastAsia="zh-Hans" w:bidi="ar"/>
        </w:rPr>
      </w:pPr>
      <w:r>
        <w:rPr>
          <w:rFonts w:hint="default" w:ascii="宋体" w:hAnsi="宋体" w:eastAsiaTheme="minorEastAsia" w:cstheme="minorBidi"/>
          <w:color w:val="auto"/>
          <w:kern w:val="32"/>
          <w:sz w:val="32"/>
          <w:szCs w:val="32"/>
          <w:lang w:val="en-US" w:eastAsia="zh-Hans" w:bidi="ar"/>
        </w:rPr>
        <w:t>二氧化硫进入人体内后最终转化为硫酸盐并随尿液排出体外。少量二氧化硫进入人体不会对身体带来健康危害，但若过量食用会引起如恶心、呕吐等胃肠道反应。</w:t>
      </w:r>
    </w:p>
    <w:p>
      <w:pPr>
        <w:pStyle w:val="2"/>
        <w:numPr>
          <w:numId w:val="0"/>
        </w:numPr>
        <w:ind w:left="630" w:leftChars="0"/>
        <w:rPr>
          <w:rFonts w:hint="eastAsia" w:ascii="黑体" w:hAnsi="黑体" w:eastAsia="黑体" w:cs="黑体"/>
          <w:color w:val="auto"/>
          <w:kern w:val="2"/>
          <w:sz w:val="32"/>
          <w:szCs w:val="32"/>
          <w:lang w:val="en-US" w:eastAsia="zh-CN" w:bidi="ar-SA"/>
        </w:rPr>
      </w:pPr>
    </w:p>
    <w:p>
      <w:pPr>
        <w:pStyle w:val="2"/>
        <w:numPr>
          <w:ilvl w:val="0"/>
          <w:numId w:val="1"/>
        </w:numPr>
        <w:ind w:left="-10" w:leftChars="0" w:firstLine="640" w:firstLineChars="0"/>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诺氟沙星</w:t>
      </w:r>
    </w:p>
    <w:p>
      <w:pPr>
        <w:spacing w:before="68" w:line="338" w:lineRule="auto"/>
        <w:ind w:left="36" w:right="91" w:firstLine="421"/>
        <w:rPr>
          <w:rFonts w:hint="eastAsia" w:ascii="宋体" w:hAnsi="宋体" w:eastAsiaTheme="minorEastAsia" w:cstheme="minorBidi"/>
          <w:color w:val="auto"/>
          <w:kern w:val="32"/>
          <w:sz w:val="32"/>
          <w:szCs w:val="32"/>
          <w:lang w:val="en-US" w:eastAsia="zh-CN" w:bidi="ar"/>
        </w:rPr>
      </w:pPr>
      <w:r>
        <w:rPr>
          <w:rFonts w:hint="eastAsia" w:ascii="宋体" w:hAnsi="宋体" w:eastAsiaTheme="minorEastAsia" w:cstheme="minorBidi"/>
          <w:color w:val="auto"/>
          <w:kern w:val="32"/>
          <w:sz w:val="32"/>
          <w:szCs w:val="32"/>
          <w:lang w:val="en-US" w:eastAsia="zh-CN" w:bidi="ar"/>
        </w:rPr>
        <w:t>是第三代含氟喹诺酮类抗菌药物，具有抗菌谱广、抗菌作用</w:t>
      </w:r>
      <w:r>
        <w:rPr>
          <w:rFonts w:hint="eastAsia" w:ascii="宋体" w:hAnsi="宋体" w:cstheme="minorBidi"/>
          <w:color w:val="auto"/>
          <w:kern w:val="32"/>
          <w:sz w:val="32"/>
          <w:szCs w:val="32"/>
          <w:lang w:val="en-US" w:eastAsia="zh-CN" w:bidi="ar"/>
        </w:rPr>
        <w:t>。</w:t>
      </w:r>
      <w:r>
        <w:rPr>
          <w:rFonts w:hint="eastAsia" w:ascii="宋体" w:hAnsi="宋体" w:eastAsiaTheme="minorEastAsia" w:cstheme="minorBidi"/>
          <w:color w:val="auto"/>
          <w:kern w:val="32"/>
          <w:sz w:val="32"/>
          <w:szCs w:val="32"/>
          <w:lang w:val="en-US" w:eastAsia="zh-CN" w:bidi="ar"/>
        </w:rPr>
        <w:t>动物产品的诺氟沙星残留，一般不会导致对人体的急性毒性作用；长期大量摄入诺氟沙星残留超标的食品，可能在人体内蓄积，引起胃肠道的反应、中枢神经系统反应、周围神经刺激症状以及皮肤损害等。</w:t>
      </w:r>
    </w:p>
    <w:p>
      <w:pPr>
        <w:pStyle w:val="2"/>
        <w:rPr>
          <w:rFonts w:hint="eastAsia"/>
          <w:lang w:val="en-US" w:eastAsia="zh-CN"/>
        </w:rPr>
      </w:pPr>
    </w:p>
    <w:p>
      <w:pPr>
        <w:pStyle w:val="3"/>
        <w:rPr>
          <w:rFonts w:hint="eastAsia"/>
          <w:lang w:val="en-US" w:eastAsia="zh-CN"/>
        </w:rPr>
      </w:pPr>
    </w:p>
    <w:p>
      <w:pPr>
        <w:pStyle w:val="2"/>
        <w:numPr>
          <w:ilvl w:val="0"/>
          <w:numId w:val="1"/>
        </w:numPr>
        <w:ind w:left="-10" w:leftChars="0" w:firstLine="640" w:firstLineChars="0"/>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大肠菌群</w:t>
      </w:r>
    </w:p>
    <w:p>
      <w:pPr>
        <w:pStyle w:val="2"/>
        <w:ind w:firstLine="640" w:firstLineChars="200"/>
        <w:rPr>
          <w:rFonts w:hint="default"/>
          <w:lang w:val="en-US" w:eastAsia="zh-CN"/>
        </w:rPr>
      </w:pPr>
      <w:r>
        <w:rPr>
          <w:rFonts w:hint="eastAsia" w:ascii="宋体" w:hAnsi="宋体" w:eastAsiaTheme="minorEastAsia" w:cstheme="minorBidi"/>
          <w:color w:val="auto"/>
          <w:kern w:val="32"/>
          <w:sz w:val="32"/>
          <w:szCs w:val="32"/>
          <w:lang w:val="en-US" w:eastAsia="zh-CN" w:bidi="ar"/>
        </w:rPr>
        <w:t>是食品污染的常用指示菌之一，可以评价和判断食品被粪便污染的程度和有无肠道致病菌污染的可能。主要包括肠杆菌科中的埃希氏菌属、柠檬酸杆菌属、魔雷伯氏菌属和肠杆菌属。食用大肠菌群超标的食品可能会造成肠道感染或急性腹泻等疾病。《食品安全国家标准 消毒餐（饮）具》（GB 14934-2016）规定消毒餐（饮）具中不得检出大肠菌群，超标可能是由于食堂工作人员卫生、包装容器控制不严及运输条件控制不当、环境收到污染造成。</w:t>
      </w:r>
    </w:p>
    <w:p>
      <w:pPr>
        <w:pStyle w:val="2"/>
        <w:numPr>
          <w:ilvl w:val="0"/>
          <w:numId w:val="0"/>
        </w:numPr>
        <w:ind w:left="630" w:leftChars="0"/>
        <w:rPr>
          <w:rFonts w:hint="eastAsia" w:ascii="黑体" w:hAnsi="黑体" w:eastAsia="黑体" w:cs="黑体"/>
          <w:color w:val="auto"/>
          <w:kern w:val="2"/>
          <w:sz w:val="32"/>
          <w:szCs w:val="32"/>
          <w:lang w:val="en-US" w:eastAsia="zh-CN" w:bidi="ar-SA"/>
        </w:rPr>
      </w:pPr>
    </w:p>
    <w:p>
      <w:pPr>
        <w:pStyle w:val="2"/>
        <w:numPr>
          <w:ilvl w:val="0"/>
          <w:numId w:val="1"/>
        </w:numPr>
        <w:ind w:left="-10" w:leftChars="0" w:firstLine="640" w:firstLineChars="0"/>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二氧化硫残留量</w:t>
      </w:r>
    </w:p>
    <w:p>
      <w:pPr>
        <w:spacing w:before="69" w:line="338" w:lineRule="auto"/>
        <w:ind w:right="24" w:firstLine="640" w:firstLineChars="200"/>
        <w:rPr>
          <w:rFonts w:hint="default" w:ascii="宋体" w:hAnsi="宋体" w:eastAsiaTheme="minorEastAsia" w:cstheme="minorBidi"/>
          <w:color w:val="auto"/>
          <w:kern w:val="32"/>
          <w:sz w:val="32"/>
          <w:szCs w:val="32"/>
          <w:lang w:val="en-US" w:eastAsia="zh-Hans" w:bidi="ar"/>
        </w:rPr>
      </w:pPr>
      <w:r>
        <w:rPr>
          <w:rFonts w:hint="default" w:ascii="宋体" w:hAnsi="宋体" w:eastAsiaTheme="minorEastAsia" w:cstheme="minorBidi"/>
          <w:color w:val="auto"/>
          <w:kern w:val="32"/>
          <w:sz w:val="32"/>
          <w:szCs w:val="32"/>
          <w:lang w:val="en-US" w:eastAsia="zh-Hans" w:bidi="ar"/>
        </w:rPr>
        <w:t>食品加工中常用的漂白剂和防腐剂，遇水以后形成亚硫酸。二氧化硫被氧化时可使食品的着色物质还原褪色，亚硫酸对食品的褐变有抑制作用，对细菌、真菌、酵母菌也有抑制作用，因此既是漂白剂又是防腐剂。</w:t>
      </w:r>
    </w:p>
    <w:p>
      <w:pPr>
        <w:numPr>
          <w:ilvl w:val="0"/>
          <w:numId w:val="0"/>
        </w:numPr>
        <w:ind w:firstLine="640" w:firstLineChars="200"/>
        <w:jc w:val="both"/>
        <w:rPr>
          <w:rFonts w:hint="default" w:ascii="宋体" w:hAnsi="宋体" w:eastAsiaTheme="minorEastAsia" w:cstheme="minorBidi"/>
          <w:color w:val="auto"/>
          <w:kern w:val="32"/>
          <w:sz w:val="32"/>
          <w:szCs w:val="32"/>
          <w:lang w:val="en-US" w:eastAsia="zh-Hans" w:bidi="ar"/>
        </w:rPr>
      </w:pPr>
      <w:r>
        <w:rPr>
          <w:rFonts w:hint="default" w:ascii="宋体" w:hAnsi="宋体" w:eastAsiaTheme="minorEastAsia" w:cstheme="minorBidi"/>
          <w:color w:val="auto"/>
          <w:kern w:val="32"/>
          <w:sz w:val="32"/>
          <w:szCs w:val="32"/>
          <w:lang w:val="en-US" w:eastAsia="zh-Hans" w:bidi="ar"/>
        </w:rPr>
        <w:t>二氧化硫进入人体内后最终转化为硫酸盐并随尿液排出体外。少量二氧化硫进入人体不会对身体带来健康危害，但若过量食用会引起如恶心、呕吐等胃肠道反应。</w:t>
      </w:r>
    </w:p>
    <w:p>
      <w:pPr>
        <w:pStyle w:val="2"/>
        <w:rPr>
          <w:rFonts w:hint="default"/>
          <w:lang w:val="en-US" w:eastAsia="zh-Hans"/>
        </w:rPr>
      </w:pPr>
    </w:p>
    <w:p>
      <w:pPr>
        <w:pStyle w:val="2"/>
        <w:numPr>
          <w:ilvl w:val="0"/>
          <w:numId w:val="1"/>
        </w:numPr>
        <w:ind w:left="-10" w:leftChars="0" w:firstLine="640" w:firstLineChars="0"/>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甜蜜素</w:t>
      </w:r>
    </w:p>
    <w:p>
      <w:pPr>
        <w:pStyle w:val="3"/>
        <w:ind w:left="0" w:leftChars="0" w:firstLine="640" w:firstLineChars="200"/>
        <w:rPr>
          <w:rFonts w:hint="eastAsia" w:ascii="宋体" w:hAnsi="宋体" w:eastAsiaTheme="minorEastAsia" w:cstheme="minorBidi"/>
          <w:color w:val="auto"/>
          <w:kern w:val="32"/>
          <w:sz w:val="32"/>
          <w:szCs w:val="32"/>
          <w:lang w:val="en-US" w:eastAsia="zh-CN" w:bidi="ar"/>
        </w:rPr>
      </w:pPr>
      <w:r>
        <w:rPr>
          <w:rFonts w:hint="eastAsia" w:ascii="宋体" w:hAnsi="宋体" w:eastAsiaTheme="minorEastAsia" w:cstheme="minorBidi"/>
          <w:color w:val="auto"/>
          <w:kern w:val="32"/>
          <w:sz w:val="32"/>
          <w:szCs w:val="32"/>
          <w:lang w:val="en-US" w:eastAsia="zh-CN" w:bidi="ar"/>
        </w:rPr>
        <w:t>化学名称为环己基氨基磺酸钠，是食品生产中常用的甜味添加剂，其甜度是蔗糖的30～40倍，长期过量食用甜蜜素超标的食品，会对人体健康造成一定影响。造成不合格的原因是生产企业为了增加食品的甜味或改善口感添，在食品生产过程超范围或超剂量使用。</w:t>
      </w:r>
    </w:p>
    <w:p>
      <w:pPr>
        <w:pStyle w:val="3"/>
        <w:rPr>
          <w:rFonts w:hint="eastAsia"/>
          <w:lang w:val="en-US" w:eastAsia="zh-CN"/>
        </w:rPr>
      </w:pPr>
    </w:p>
    <w:p>
      <w:pPr>
        <w:pStyle w:val="2"/>
        <w:numPr>
          <w:ilvl w:val="0"/>
          <w:numId w:val="1"/>
        </w:numPr>
        <w:ind w:left="-10" w:leftChars="0" w:firstLine="640" w:firstLineChars="0"/>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苯醚甲环唑</w:t>
      </w:r>
    </w:p>
    <w:p>
      <w:pPr>
        <w:pStyle w:val="2"/>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苯醚甲环唑是三唑类杀菌剂中安全性比较高的，广泛应用于果树、蔬菜等作物。少量的农药残留不会引起人体急性中毒，但长期食用农药残留超标的食品，对人体健康有一定影响。</w:t>
      </w:r>
    </w:p>
    <w:p>
      <w:pPr>
        <w:pStyle w:val="2"/>
        <w:numPr>
          <w:ilvl w:val="0"/>
          <w:numId w:val="1"/>
        </w:numPr>
        <w:ind w:left="-10" w:leftChars="0" w:firstLine="640" w:firstLineChars="0"/>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氯氟氰菊酯和高效氯氟氰菊酯</w:t>
      </w:r>
    </w:p>
    <w:p>
      <w:pPr>
        <w:pStyle w:val="2"/>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是一种拟除虫菊酯类杀虫剂，杀虫谱广，活性较高，药效迅速，喷洒后耐雨水冲刷，但长期使用易对其产生抗性.造成不合格的原因是由于在种植环节过量的施用药物，导致在蔬菜中残留。少量的农药残留不会引起人体急性中毒，但长期食用农药残留超标的食品，对人体健康有一定影响。</w:t>
      </w:r>
    </w:p>
    <w:p>
      <w:pPr>
        <w:pStyle w:val="3"/>
        <w:rPr>
          <w:rFonts w:hint="eastAsia"/>
          <w:lang w:val="en-US" w:eastAsia="zh-CN"/>
        </w:rPr>
      </w:pPr>
    </w:p>
    <w:p>
      <w:pPr>
        <w:pStyle w:val="2"/>
        <w:numPr>
          <w:ilvl w:val="0"/>
          <w:numId w:val="1"/>
        </w:numPr>
        <w:ind w:left="-10" w:leftChars="0" w:firstLine="640" w:firstLineChars="0"/>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咪鲜胺和咪鲜胺锰盐</w:t>
      </w:r>
    </w:p>
    <w:p>
      <w:pPr>
        <w:spacing w:before="69" w:line="338" w:lineRule="auto"/>
        <w:ind w:right="24" w:firstLine="640" w:firstLineChars="200"/>
        <w:rPr>
          <w:rFonts w:hint="default" w:ascii="宋体" w:hAnsi="宋体" w:eastAsiaTheme="minorEastAsia" w:cstheme="minorBidi"/>
          <w:color w:val="auto"/>
          <w:kern w:val="32"/>
          <w:sz w:val="32"/>
          <w:szCs w:val="32"/>
          <w:lang w:val="en-US" w:eastAsia="zh-Hans" w:bidi="ar"/>
        </w:rPr>
      </w:pPr>
      <w:r>
        <w:rPr>
          <w:rFonts w:hint="default" w:ascii="宋体" w:hAnsi="宋体" w:eastAsiaTheme="minorEastAsia" w:cstheme="minorBidi"/>
          <w:color w:val="auto"/>
          <w:kern w:val="32"/>
          <w:sz w:val="32"/>
          <w:szCs w:val="32"/>
          <w:lang w:val="en-US" w:eastAsia="zh-Hans" w:bidi="ar"/>
        </w:rPr>
        <w:t>是一种广谱高效杀菌剂。急性毒性分级标准为低毒级，一般只对皮肤、眼有刺激症状，经口中毒低，无中毒报道。相关研究未见遗传毒性和致癌性。少量的农药残留不会引起人体急性中毒，但长期食用咪鲜胺超标的食品，对人体健康可能有一定影响。</w:t>
      </w:r>
    </w:p>
    <w:p>
      <w:pPr>
        <w:pStyle w:val="3"/>
        <w:rPr>
          <w:rFonts w:hint="eastAsia"/>
          <w:lang w:val="en-US" w:eastAsia="zh-CN"/>
        </w:rPr>
      </w:pPr>
    </w:p>
    <w:p>
      <w:pPr>
        <w:pStyle w:val="3"/>
        <w:rPr>
          <w:rFonts w:hint="eastAsia"/>
          <w:lang w:val="en-US" w:eastAsia="zh-CN"/>
        </w:rPr>
      </w:pPr>
    </w:p>
    <w:p>
      <w:pPr>
        <w:pStyle w:val="2"/>
        <w:numPr>
          <w:ilvl w:val="0"/>
          <w:numId w:val="1"/>
        </w:numPr>
        <w:ind w:left="-10" w:leftChars="0" w:firstLine="640" w:firstLineChars="0"/>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孔雀石绿</w:t>
      </w:r>
    </w:p>
    <w:p>
      <w:pPr>
        <w:spacing w:before="69" w:line="338" w:lineRule="auto"/>
        <w:ind w:right="24" w:firstLine="640" w:firstLineChars="200"/>
        <w:rPr>
          <w:rFonts w:hint="eastAsia" w:ascii="宋体" w:hAnsi="宋体" w:eastAsiaTheme="minorEastAsia" w:cstheme="minorBidi"/>
          <w:color w:val="auto"/>
          <w:kern w:val="32"/>
          <w:sz w:val="32"/>
          <w:szCs w:val="32"/>
          <w:lang w:val="en-US" w:eastAsia="zh-CN" w:bidi="ar"/>
        </w:rPr>
      </w:pPr>
      <w:r>
        <w:rPr>
          <w:rFonts w:hint="eastAsia" w:ascii="宋体" w:hAnsi="宋体" w:eastAsiaTheme="minorEastAsia" w:cstheme="minorBidi"/>
          <w:color w:val="auto"/>
          <w:kern w:val="32"/>
          <w:sz w:val="32"/>
          <w:szCs w:val="32"/>
          <w:lang w:val="en-US" w:eastAsia="zh-CN" w:bidi="ar"/>
        </w:rPr>
        <w:t>属于有毒的三苯甲烷类化学物，既是染料，也是杀真菌、杀细菌、杀寄生虫的药物。孔雀石绿具有潜在的致癌、致畸、致突变的作用。</w:t>
      </w:r>
      <w:r>
        <w:rPr>
          <w:rFonts w:hint="eastAsia" w:ascii="宋体" w:hAnsi="宋体" w:eastAsiaTheme="minorEastAsia" w:cstheme="minorBidi"/>
          <w:color w:val="auto"/>
          <w:kern w:val="32"/>
          <w:sz w:val="32"/>
          <w:szCs w:val="32"/>
          <w:lang w:val="en-US" w:eastAsia="zh-Hans" w:bidi="ar"/>
        </w:rPr>
        <w:t>无公害水产养殖领域国家明令禁止添加</w:t>
      </w:r>
      <w:r>
        <w:rPr>
          <w:rFonts w:hint="eastAsia" w:ascii="宋体" w:hAnsi="宋体" w:eastAsiaTheme="minorEastAsia" w:cstheme="minorBidi"/>
          <w:color w:val="auto"/>
          <w:kern w:val="32"/>
          <w:sz w:val="32"/>
          <w:szCs w:val="32"/>
          <w:lang w:val="en-US" w:eastAsia="zh-CN" w:bidi="ar"/>
        </w:rPr>
        <w:t>。孔雀石绿</w:t>
      </w:r>
      <w:r>
        <w:rPr>
          <w:rFonts w:hint="eastAsia" w:ascii="宋体" w:hAnsi="宋体" w:eastAsiaTheme="minorEastAsia" w:cstheme="minorBidi"/>
          <w:color w:val="auto"/>
          <w:kern w:val="32"/>
          <w:sz w:val="32"/>
          <w:szCs w:val="32"/>
          <w:lang w:val="en-US" w:eastAsia="zh-Hans" w:bidi="ar"/>
        </w:rPr>
        <w:t>针对鱼体水霉病和鱼卵的水霉病有特效，现市面上还暂无针对</w:t>
      </w:r>
      <w:r>
        <w:rPr>
          <w:rFonts w:hint="eastAsia" w:ascii="宋体" w:hAnsi="宋体" w:eastAsiaTheme="minorEastAsia" w:cstheme="minorBidi"/>
          <w:color w:val="auto"/>
          <w:kern w:val="32"/>
          <w:sz w:val="32"/>
          <w:szCs w:val="32"/>
          <w:lang w:val="en-US" w:eastAsia="zh-Hans" w:bidi="ar"/>
        </w:rPr>
        <w:fldChar w:fldCharType="begin"/>
      </w:r>
      <w:r>
        <w:rPr>
          <w:rFonts w:hint="eastAsia" w:ascii="宋体" w:hAnsi="宋体" w:eastAsiaTheme="minorEastAsia" w:cstheme="minorBidi"/>
          <w:color w:val="auto"/>
          <w:kern w:val="32"/>
          <w:sz w:val="32"/>
          <w:szCs w:val="32"/>
          <w:lang w:val="en-US" w:eastAsia="zh-Hans" w:bidi="ar"/>
        </w:rPr>
        <w:instrText xml:space="preserve"> HYPERLINK "https://baike.so.com/doc/6028446-6241447.html" \t "https://baike.so.com/doc/_blank" </w:instrText>
      </w:r>
      <w:r>
        <w:rPr>
          <w:rFonts w:hint="eastAsia" w:ascii="宋体" w:hAnsi="宋体" w:eastAsiaTheme="minorEastAsia" w:cstheme="minorBidi"/>
          <w:color w:val="auto"/>
          <w:kern w:val="32"/>
          <w:sz w:val="32"/>
          <w:szCs w:val="32"/>
          <w:lang w:val="en-US" w:eastAsia="zh-Hans" w:bidi="ar"/>
        </w:rPr>
        <w:fldChar w:fldCharType="separate"/>
      </w:r>
      <w:r>
        <w:rPr>
          <w:rFonts w:hint="eastAsia" w:ascii="宋体" w:hAnsi="宋体" w:eastAsiaTheme="minorEastAsia" w:cstheme="minorBidi"/>
          <w:color w:val="auto"/>
          <w:kern w:val="32"/>
          <w:sz w:val="32"/>
          <w:szCs w:val="32"/>
          <w:lang w:val="en-US" w:eastAsia="zh-Hans" w:bidi="ar"/>
        </w:rPr>
        <w:t>水霉病</w:t>
      </w:r>
      <w:r>
        <w:rPr>
          <w:rFonts w:hint="eastAsia" w:ascii="宋体" w:hAnsi="宋体" w:eastAsiaTheme="minorEastAsia" w:cstheme="minorBidi"/>
          <w:color w:val="auto"/>
          <w:kern w:val="32"/>
          <w:sz w:val="32"/>
          <w:szCs w:val="32"/>
          <w:lang w:val="en-US" w:eastAsia="zh-Hans" w:bidi="ar"/>
        </w:rPr>
        <w:fldChar w:fldCharType="end"/>
      </w:r>
      <w:r>
        <w:rPr>
          <w:rFonts w:hint="eastAsia" w:ascii="宋体" w:hAnsi="宋体" w:eastAsiaTheme="minorEastAsia" w:cstheme="minorBidi"/>
          <w:color w:val="auto"/>
          <w:kern w:val="32"/>
          <w:sz w:val="32"/>
          <w:szCs w:val="32"/>
          <w:lang w:val="en-US" w:eastAsia="zh-Hans" w:bidi="ar"/>
        </w:rPr>
        <w:t>能够短时间解决水霉病的特效药物，这也是为什么这个产品在水产业禁止这么多年还禁而不止，水产业养殖户挺而走险继续违规使用孔雀石绿的根本原因，其他方面，也可以很好的用于</w:t>
      </w:r>
      <w:r>
        <w:rPr>
          <w:rFonts w:hint="eastAsia" w:ascii="宋体" w:hAnsi="宋体" w:eastAsiaTheme="minorEastAsia" w:cstheme="minorBidi"/>
          <w:color w:val="auto"/>
          <w:kern w:val="32"/>
          <w:sz w:val="32"/>
          <w:szCs w:val="32"/>
          <w:lang w:val="en-US" w:eastAsia="zh-Hans" w:bidi="ar"/>
        </w:rPr>
        <w:fldChar w:fldCharType="begin"/>
      </w:r>
      <w:r>
        <w:rPr>
          <w:rFonts w:hint="eastAsia" w:ascii="宋体" w:hAnsi="宋体" w:eastAsiaTheme="minorEastAsia" w:cstheme="minorBidi"/>
          <w:color w:val="auto"/>
          <w:kern w:val="32"/>
          <w:sz w:val="32"/>
          <w:szCs w:val="32"/>
          <w:lang w:val="en-US" w:eastAsia="zh-Hans" w:bidi="ar"/>
        </w:rPr>
        <w:instrText xml:space="preserve"> HYPERLINK "https://baike.so.com/doc/1406480-1486821.html" \t "https://baike.so.com/doc/_blank" </w:instrText>
      </w:r>
      <w:r>
        <w:rPr>
          <w:rFonts w:hint="eastAsia" w:ascii="宋体" w:hAnsi="宋体" w:eastAsiaTheme="minorEastAsia" w:cstheme="minorBidi"/>
          <w:color w:val="auto"/>
          <w:kern w:val="32"/>
          <w:sz w:val="32"/>
          <w:szCs w:val="32"/>
          <w:lang w:val="en-US" w:eastAsia="zh-Hans" w:bidi="ar"/>
        </w:rPr>
        <w:fldChar w:fldCharType="separate"/>
      </w:r>
      <w:r>
        <w:rPr>
          <w:rFonts w:hint="eastAsia" w:ascii="宋体" w:hAnsi="宋体" w:eastAsiaTheme="minorEastAsia" w:cstheme="minorBidi"/>
          <w:color w:val="auto"/>
          <w:kern w:val="32"/>
          <w:sz w:val="32"/>
          <w:szCs w:val="32"/>
          <w:lang w:val="en-US" w:eastAsia="zh-Hans" w:bidi="ar"/>
        </w:rPr>
        <w:t>鳃霉病</w:t>
      </w:r>
      <w:r>
        <w:rPr>
          <w:rFonts w:hint="eastAsia" w:ascii="宋体" w:hAnsi="宋体" w:eastAsiaTheme="minorEastAsia" w:cstheme="minorBidi"/>
          <w:color w:val="auto"/>
          <w:kern w:val="32"/>
          <w:sz w:val="32"/>
          <w:szCs w:val="32"/>
          <w:lang w:val="en-US" w:eastAsia="zh-Hans" w:bidi="ar"/>
        </w:rPr>
        <w:fldChar w:fldCharType="end"/>
      </w:r>
      <w:r>
        <w:rPr>
          <w:rFonts w:hint="eastAsia" w:ascii="宋体" w:hAnsi="宋体" w:eastAsiaTheme="minorEastAsia" w:cstheme="minorBidi"/>
          <w:color w:val="auto"/>
          <w:kern w:val="32"/>
          <w:sz w:val="32"/>
          <w:szCs w:val="32"/>
          <w:lang w:val="en-US" w:eastAsia="zh-Hans" w:bidi="ar"/>
        </w:rPr>
        <w:t>、</w:t>
      </w:r>
      <w:r>
        <w:rPr>
          <w:rFonts w:hint="eastAsia" w:ascii="宋体" w:hAnsi="宋体" w:eastAsiaTheme="minorEastAsia" w:cstheme="minorBidi"/>
          <w:color w:val="auto"/>
          <w:kern w:val="32"/>
          <w:sz w:val="32"/>
          <w:szCs w:val="32"/>
          <w:lang w:val="en-US" w:eastAsia="zh-Hans" w:bidi="ar"/>
        </w:rPr>
        <w:fldChar w:fldCharType="begin"/>
      </w:r>
      <w:r>
        <w:rPr>
          <w:rFonts w:hint="eastAsia" w:ascii="宋体" w:hAnsi="宋体" w:eastAsiaTheme="minorEastAsia" w:cstheme="minorBidi"/>
          <w:color w:val="auto"/>
          <w:kern w:val="32"/>
          <w:sz w:val="32"/>
          <w:szCs w:val="32"/>
          <w:lang w:val="en-US" w:eastAsia="zh-Hans" w:bidi="ar"/>
        </w:rPr>
        <w:instrText xml:space="preserve"> HYPERLINK "https://baike.so.com/doc/1025880-1084993.html" \t "https://baike.so.com/doc/_blank" </w:instrText>
      </w:r>
      <w:r>
        <w:rPr>
          <w:rFonts w:hint="eastAsia" w:ascii="宋体" w:hAnsi="宋体" w:eastAsiaTheme="minorEastAsia" w:cstheme="minorBidi"/>
          <w:color w:val="auto"/>
          <w:kern w:val="32"/>
          <w:sz w:val="32"/>
          <w:szCs w:val="32"/>
          <w:lang w:val="en-US" w:eastAsia="zh-Hans" w:bidi="ar"/>
        </w:rPr>
        <w:fldChar w:fldCharType="separate"/>
      </w:r>
      <w:r>
        <w:rPr>
          <w:rFonts w:hint="eastAsia" w:ascii="宋体" w:hAnsi="宋体" w:eastAsiaTheme="minorEastAsia" w:cstheme="minorBidi"/>
          <w:color w:val="auto"/>
          <w:kern w:val="32"/>
          <w:sz w:val="32"/>
          <w:szCs w:val="32"/>
          <w:lang w:val="en-US" w:eastAsia="zh-Hans" w:bidi="ar"/>
        </w:rPr>
        <w:t>小瓜虫病</w:t>
      </w:r>
      <w:r>
        <w:rPr>
          <w:rFonts w:hint="eastAsia" w:ascii="宋体" w:hAnsi="宋体" w:eastAsiaTheme="minorEastAsia" w:cstheme="minorBidi"/>
          <w:color w:val="auto"/>
          <w:kern w:val="32"/>
          <w:sz w:val="32"/>
          <w:szCs w:val="32"/>
          <w:lang w:val="en-US" w:eastAsia="zh-Hans" w:bidi="ar"/>
        </w:rPr>
        <w:fldChar w:fldCharType="end"/>
      </w:r>
      <w:r>
        <w:rPr>
          <w:rFonts w:hint="eastAsia" w:ascii="宋体" w:hAnsi="宋体" w:eastAsiaTheme="minorEastAsia" w:cstheme="minorBidi"/>
          <w:color w:val="auto"/>
          <w:kern w:val="32"/>
          <w:sz w:val="32"/>
          <w:szCs w:val="32"/>
          <w:lang w:val="en-US" w:eastAsia="zh-Hans" w:bidi="ar"/>
        </w:rPr>
        <w:t>、</w:t>
      </w:r>
      <w:r>
        <w:rPr>
          <w:rFonts w:hint="eastAsia" w:ascii="宋体" w:hAnsi="宋体" w:eastAsiaTheme="minorEastAsia" w:cstheme="minorBidi"/>
          <w:color w:val="auto"/>
          <w:kern w:val="32"/>
          <w:sz w:val="32"/>
          <w:szCs w:val="32"/>
          <w:lang w:val="en-US" w:eastAsia="zh-Hans" w:bidi="ar"/>
        </w:rPr>
        <w:fldChar w:fldCharType="begin"/>
      </w:r>
      <w:r>
        <w:rPr>
          <w:rFonts w:hint="eastAsia" w:ascii="宋体" w:hAnsi="宋体" w:eastAsiaTheme="minorEastAsia" w:cstheme="minorBidi"/>
          <w:color w:val="auto"/>
          <w:kern w:val="32"/>
          <w:sz w:val="32"/>
          <w:szCs w:val="32"/>
          <w:lang w:val="en-US" w:eastAsia="zh-Hans" w:bidi="ar"/>
        </w:rPr>
        <w:instrText xml:space="preserve"> HYPERLINK "https://baike.so.com/doc/1025806-1084894.html" \t "https://baike.so.com/doc/_blank" </w:instrText>
      </w:r>
      <w:r>
        <w:rPr>
          <w:rFonts w:hint="eastAsia" w:ascii="宋体" w:hAnsi="宋体" w:eastAsiaTheme="minorEastAsia" w:cstheme="minorBidi"/>
          <w:color w:val="auto"/>
          <w:kern w:val="32"/>
          <w:sz w:val="32"/>
          <w:szCs w:val="32"/>
          <w:lang w:val="en-US" w:eastAsia="zh-Hans" w:bidi="ar"/>
        </w:rPr>
        <w:fldChar w:fldCharType="separate"/>
      </w:r>
      <w:r>
        <w:rPr>
          <w:rFonts w:hint="eastAsia" w:ascii="宋体" w:hAnsi="宋体" w:eastAsiaTheme="minorEastAsia" w:cstheme="minorBidi"/>
          <w:color w:val="auto"/>
          <w:kern w:val="32"/>
          <w:sz w:val="32"/>
          <w:szCs w:val="32"/>
          <w:lang w:val="en-US" w:eastAsia="zh-Hans" w:bidi="ar"/>
        </w:rPr>
        <w:t>车轮虫病</w:t>
      </w:r>
      <w:r>
        <w:rPr>
          <w:rFonts w:hint="eastAsia" w:ascii="宋体" w:hAnsi="宋体" w:eastAsiaTheme="minorEastAsia" w:cstheme="minorBidi"/>
          <w:color w:val="auto"/>
          <w:kern w:val="32"/>
          <w:sz w:val="32"/>
          <w:szCs w:val="32"/>
          <w:lang w:val="en-US" w:eastAsia="zh-Hans" w:bidi="ar"/>
        </w:rPr>
        <w:fldChar w:fldCharType="end"/>
      </w:r>
      <w:r>
        <w:rPr>
          <w:rFonts w:hint="eastAsia" w:ascii="宋体" w:hAnsi="宋体" w:eastAsiaTheme="minorEastAsia" w:cstheme="minorBidi"/>
          <w:color w:val="auto"/>
          <w:kern w:val="32"/>
          <w:sz w:val="32"/>
          <w:szCs w:val="32"/>
          <w:lang w:val="en-US" w:eastAsia="zh-Hans" w:bidi="ar"/>
        </w:rPr>
        <w:t>、</w:t>
      </w:r>
      <w:r>
        <w:rPr>
          <w:rFonts w:hint="eastAsia" w:ascii="宋体" w:hAnsi="宋体" w:eastAsiaTheme="minorEastAsia" w:cstheme="minorBidi"/>
          <w:color w:val="auto"/>
          <w:kern w:val="32"/>
          <w:sz w:val="32"/>
          <w:szCs w:val="32"/>
          <w:lang w:val="en-US" w:eastAsia="zh-Hans" w:bidi="ar"/>
        </w:rPr>
        <w:fldChar w:fldCharType="begin"/>
      </w:r>
      <w:r>
        <w:rPr>
          <w:rFonts w:hint="eastAsia" w:ascii="宋体" w:hAnsi="宋体" w:eastAsiaTheme="minorEastAsia" w:cstheme="minorBidi"/>
          <w:color w:val="auto"/>
          <w:kern w:val="32"/>
          <w:sz w:val="32"/>
          <w:szCs w:val="32"/>
          <w:lang w:val="en-US" w:eastAsia="zh-Hans" w:bidi="ar"/>
        </w:rPr>
        <w:instrText xml:space="preserve"> HYPERLINK "https://baike.so.com/doc/6246010-6459415.html" \t "https://baike.so.com/doc/_blank" </w:instrText>
      </w:r>
      <w:r>
        <w:rPr>
          <w:rFonts w:hint="eastAsia" w:ascii="宋体" w:hAnsi="宋体" w:eastAsiaTheme="minorEastAsia" w:cstheme="minorBidi"/>
          <w:color w:val="auto"/>
          <w:kern w:val="32"/>
          <w:sz w:val="32"/>
          <w:szCs w:val="32"/>
          <w:lang w:val="en-US" w:eastAsia="zh-Hans" w:bidi="ar"/>
        </w:rPr>
        <w:fldChar w:fldCharType="separate"/>
      </w:r>
      <w:r>
        <w:rPr>
          <w:rFonts w:hint="eastAsia" w:ascii="宋体" w:hAnsi="宋体" w:eastAsiaTheme="minorEastAsia" w:cstheme="minorBidi"/>
          <w:color w:val="auto"/>
          <w:kern w:val="32"/>
          <w:sz w:val="32"/>
          <w:szCs w:val="32"/>
          <w:lang w:val="en-US" w:eastAsia="zh-Hans" w:bidi="ar"/>
        </w:rPr>
        <w:t>指环虫病</w:t>
      </w:r>
      <w:r>
        <w:rPr>
          <w:rFonts w:hint="eastAsia" w:ascii="宋体" w:hAnsi="宋体" w:eastAsiaTheme="minorEastAsia" w:cstheme="minorBidi"/>
          <w:color w:val="auto"/>
          <w:kern w:val="32"/>
          <w:sz w:val="32"/>
          <w:szCs w:val="32"/>
          <w:lang w:val="en-US" w:eastAsia="zh-Hans" w:bidi="ar"/>
        </w:rPr>
        <w:fldChar w:fldCharType="end"/>
      </w:r>
      <w:r>
        <w:rPr>
          <w:rFonts w:hint="eastAsia" w:ascii="宋体" w:hAnsi="宋体" w:eastAsiaTheme="minorEastAsia" w:cstheme="minorBidi"/>
          <w:color w:val="auto"/>
          <w:kern w:val="32"/>
          <w:sz w:val="32"/>
          <w:szCs w:val="32"/>
          <w:lang w:val="en-US" w:eastAsia="zh-Hans" w:bidi="ar"/>
        </w:rPr>
        <w:t>、</w:t>
      </w:r>
      <w:r>
        <w:rPr>
          <w:rFonts w:hint="eastAsia" w:ascii="宋体" w:hAnsi="宋体" w:eastAsiaTheme="minorEastAsia" w:cstheme="minorBidi"/>
          <w:color w:val="auto"/>
          <w:kern w:val="32"/>
          <w:sz w:val="32"/>
          <w:szCs w:val="32"/>
          <w:lang w:val="en-US" w:eastAsia="zh-Hans" w:bidi="ar"/>
        </w:rPr>
        <w:fldChar w:fldCharType="begin"/>
      </w:r>
      <w:r>
        <w:rPr>
          <w:rFonts w:hint="eastAsia" w:ascii="宋体" w:hAnsi="宋体" w:eastAsiaTheme="minorEastAsia" w:cstheme="minorBidi"/>
          <w:color w:val="auto"/>
          <w:kern w:val="32"/>
          <w:sz w:val="32"/>
          <w:szCs w:val="32"/>
          <w:lang w:val="en-US" w:eastAsia="zh-Hans" w:bidi="ar"/>
        </w:rPr>
        <w:instrText xml:space="preserve"> HYPERLINK "https://baike.so.com/doc/94145-99429.html" \t "https://baike.so.com/doc/_blank" </w:instrText>
      </w:r>
      <w:r>
        <w:rPr>
          <w:rFonts w:hint="eastAsia" w:ascii="宋体" w:hAnsi="宋体" w:eastAsiaTheme="minorEastAsia" w:cstheme="minorBidi"/>
          <w:color w:val="auto"/>
          <w:kern w:val="32"/>
          <w:sz w:val="32"/>
          <w:szCs w:val="32"/>
          <w:lang w:val="en-US" w:eastAsia="zh-Hans" w:bidi="ar"/>
        </w:rPr>
        <w:fldChar w:fldCharType="separate"/>
      </w:r>
      <w:r>
        <w:rPr>
          <w:rFonts w:hint="eastAsia" w:ascii="宋体" w:hAnsi="宋体" w:eastAsiaTheme="minorEastAsia" w:cstheme="minorBidi"/>
          <w:color w:val="auto"/>
          <w:kern w:val="32"/>
          <w:sz w:val="32"/>
          <w:szCs w:val="32"/>
          <w:lang w:val="en-US" w:eastAsia="zh-Hans" w:bidi="ar"/>
        </w:rPr>
        <w:t>斜管虫病</w:t>
      </w:r>
      <w:r>
        <w:rPr>
          <w:rFonts w:hint="eastAsia" w:ascii="宋体" w:hAnsi="宋体" w:eastAsiaTheme="minorEastAsia" w:cstheme="minorBidi"/>
          <w:color w:val="auto"/>
          <w:kern w:val="32"/>
          <w:sz w:val="32"/>
          <w:szCs w:val="32"/>
          <w:lang w:val="en-US" w:eastAsia="zh-Hans" w:bidi="ar"/>
        </w:rPr>
        <w:fldChar w:fldCharType="end"/>
      </w:r>
      <w:r>
        <w:rPr>
          <w:rFonts w:hint="eastAsia" w:ascii="宋体" w:hAnsi="宋体" w:eastAsiaTheme="minorEastAsia" w:cstheme="minorBidi"/>
          <w:color w:val="auto"/>
          <w:kern w:val="32"/>
          <w:sz w:val="32"/>
          <w:szCs w:val="32"/>
          <w:lang w:val="en-US" w:eastAsia="zh-Hans" w:bidi="ar"/>
        </w:rPr>
        <w:t>、</w:t>
      </w:r>
      <w:r>
        <w:rPr>
          <w:rFonts w:hint="eastAsia" w:ascii="宋体" w:hAnsi="宋体" w:eastAsiaTheme="minorEastAsia" w:cstheme="minorBidi"/>
          <w:color w:val="auto"/>
          <w:kern w:val="32"/>
          <w:sz w:val="32"/>
          <w:szCs w:val="32"/>
          <w:lang w:val="en-US" w:eastAsia="zh-Hans" w:bidi="ar"/>
        </w:rPr>
        <w:fldChar w:fldCharType="begin"/>
      </w:r>
      <w:r>
        <w:rPr>
          <w:rFonts w:hint="eastAsia" w:ascii="宋体" w:hAnsi="宋体" w:eastAsiaTheme="minorEastAsia" w:cstheme="minorBidi"/>
          <w:color w:val="auto"/>
          <w:kern w:val="32"/>
          <w:sz w:val="32"/>
          <w:szCs w:val="32"/>
          <w:lang w:val="en-US" w:eastAsia="zh-Hans" w:bidi="ar"/>
        </w:rPr>
        <w:instrText xml:space="preserve"> HYPERLINK "https://baike.so.com/doc/94140-99424.html" \t "https://baike.so.com/doc/_blank" </w:instrText>
      </w:r>
      <w:r>
        <w:rPr>
          <w:rFonts w:hint="eastAsia" w:ascii="宋体" w:hAnsi="宋体" w:eastAsiaTheme="minorEastAsia" w:cstheme="minorBidi"/>
          <w:color w:val="auto"/>
          <w:kern w:val="32"/>
          <w:sz w:val="32"/>
          <w:szCs w:val="32"/>
          <w:lang w:val="en-US" w:eastAsia="zh-Hans" w:bidi="ar"/>
        </w:rPr>
        <w:fldChar w:fldCharType="separate"/>
      </w:r>
      <w:r>
        <w:rPr>
          <w:rFonts w:hint="eastAsia" w:ascii="宋体" w:hAnsi="宋体" w:eastAsiaTheme="minorEastAsia" w:cstheme="minorBidi"/>
          <w:color w:val="auto"/>
          <w:kern w:val="32"/>
          <w:sz w:val="32"/>
          <w:szCs w:val="32"/>
          <w:lang w:val="en-US" w:eastAsia="zh-Hans" w:bidi="ar"/>
        </w:rPr>
        <w:t>三代虫病</w:t>
      </w:r>
      <w:r>
        <w:rPr>
          <w:rFonts w:hint="eastAsia" w:ascii="宋体" w:hAnsi="宋体" w:eastAsiaTheme="minorEastAsia" w:cstheme="minorBidi"/>
          <w:color w:val="auto"/>
          <w:kern w:val="32"/>
          <w:sz w:val="32"/>
          <w:szCs w:val="32"/>
          <w:lang w:val="en-US" w:eastAsia="zh-Hans" w:bidi="ar"/>
        </w:rPr>
        <w:fldChar w:fldCharType="end"/>
      </w:r>
      <w:r>
        <w:rPr>
          <w:rFonts w:hint="eastAsia" w:ascii="宋体" w:hAnsi="宋体" w:eastAsiaTheme="minorEastAsia" w:cstheme="minorBidi"/>
          <w:color w:val="auto"/>
          <w:kern w:val="32"/>
          <w:sz w:val="32"/>
          <w:szCs w:val="32"/>
          <w:lang w:val="en-US" w:eastAsia="zh-Hans" w:bidi="ar"/>
        </w:rPr>
        <w:t>，和其他一些细菌性疾病都有很好的效果。农业部以将孔雀石绿列为水产上的禁药</w:t>
      </w:r>
      <w:r>
        <w:rPr>
          <w:rFonts w:hint="eastAsia" w:ascii="宋体" w:hAnsi="宋体" w:eastAsiaTheme="minorEastAsia" w:cstheme="minorBidi"/>
          <w:color w:val="auto"/>
          <w:kern w:val="32"/>
          <w:sz w:val="32"/>
          <w:szCs w:val="32"/>
          <w:lang w:val="en-US" w:eastAsia="zh-CN" w:bidi="ar"/>
        </w:rPr>
        <w:t>。</w:t>
      </w:r>
    </w:p>
    <w:p>
      <w:pPr>
        <w:pStyle w:val="2"/>
        <w:rPr>
          <w:rFonts w:hint="eastAsia"/>
          <w:lang w:val="en-US" w:eastAsia="zh-CN"/>
        </w:rPr>
      </w:pPr>
    </w:p>
    <w:p>
      <w:pPr>
        <w:pStyle w:val="3"/>
        <w:rPr>
          <w:rFonts w:hint="eastAsia"/>
          <w:lang w:val="en-US" w:eastAsia="zh-CN"/>
        </w:rPr>
      </w:pPr>
    </w:p>
    <w:p>
      <w:pPr>
        <w:pStyle w:val="2"/>
        <w:numPr>
          <w:ilvl w:val="0"/>
          <w:numId w:val="1"/>
        </w:numPr>
        <w:ind w:left="-10" w:leftChars="0" w:firstLine="640" w:firstLineChars="0"/>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呋喃西林代谢物</w:t>
      </w:r>
    </w:p>
    <w:p>
      <w:pPr>
        <w:pStyle w:val="3"/>
        <w:ind w:left="0" w:leftChars="0" w:firstLine="640" w:firstLineChars="200"/>
        <w:rPr>
          <w:rFonts w:hint="default" w:ascii="宋体" w:hAnsi="宋体" w:eastAsiaTheme="minorEastAsia" w:cstheme="minorBidi"/>
          <w:color w:val="auto"/>
          <w:kern w:val="32"/>
          <w:sz w:val="32"/>
          <w:szCs w:val="32"/>
          <w:lang w:val="en-US" w:eastAsia="zh-Hans" w:bidi="ar"/>
        </w:rPr>
      </w:pPr>
      <w:r>
        <w:rPr>
          <w:rFonts w:hint="default" w:ascii="宋体" w:hAnsi="宋体" w:eastAsiaTheme="minorEastAsia" w:cstheme="minorBidi"/>
          <w:color w:val="auto"/>
          <w:kern w:val="32"/>
          <w:sz w:val="32"/>
          <w:szCs w:val="32"/>
          <w:lang w:val="en-US" w:eastAsia="zh-Hans" w:bidi="ar"/>
        </w:rPr>
        <w:t xml:space="preserve"> 呋喃西林是属于硝基呋喃类广谱抗生素，广泛应用于畜禽及水产养殖业。硝基呋喃类原型药在生物体内代谢迅速，和蛋白质结合而相当稳定，故常利用对其代谢物的检测来反应硝基呋喃类药物的残留状况。《兽药地方标准废止目录》（农业部公告第560号）中规定，呋喃西林为禁用兽药，在动物性食品中不得检出。硝基呋喃类药物及其代谢物可引起溶血性贫血、多发性神经炎、眼部损害和急性肝坏死等残疾而对人类健康造成危害，对人体有致癌、致畸胎副作用。</w:t>
      </w:r>
    </w:p>
    <w:p>
      <w:pPr>
        <w:pStyle w:val="3"/>
        <w:rPr>
          <w:rFonts w:hint="eastAsia"/>
          <w:lang w:val="en-US" w:eastAsia="zh-CN"/>
        </w:rPr>
      </w:pPr>
    </w:p>
    <w:p>
      <w:pPr>
        <w:pStyle w:val="2"/>
        <w:numPr>
          <w:ilvl w:val="0"/>
          <w:numId w:val="1"/>
        </w:numPr>
        <w:ind w:left="-10" w:leftChars="0" w:firstLine="640" w:firstLineChars="0"/>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镉(以Cd计)</w:t>
      </w:r>
    </w:p>
    <w:p>
      <w:pPr>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是最常见的重金属元素污染物之一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镉对人体的危害主要是慢性蓄积性，长期大量摄入镉含量超标的食品可能导致肾和骨损骼伤等。</w:t>
      </w:r>
    </w:p>
    <w:p>
      <w:pPr>
        <w:pStyle w:val="3"/>
        <w:rPr>
          <w:rFonts w:hint="eastAsia"/>
          <w:lang w:val="en-US" w:eastAsia="zh-CN"/>
        </w:rPr>
      </w:pPr>
    </w:p>
    <w:p>
      <w:pPr>
        <w:pStyle w:val="2"/>
        <w:numPr>
          <w:ilvl w:val="0"/>
          <w:numId w:val="1"/>
        </w:numPr>
        <w:ind w:left="-10" w:leftChars="0" w:firstLine="640" w:firstLineChars="0"/>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大肠菌群</w:t>
      </w:r>
    </w:p>
    <w:p>
      <w:pPr>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作为食品污染的常用指示菌之一，可以评价和判断食品被粪便污染的程度和有无肠道致病菌污染的可能。主要包括畅杆菌科中韵埃希氏菌属、柠檬酸杆菌属、魔雷伯氏菌属和肠杆菌属。食用大肠菌群超标的食品可能会造成肠道感染或急性腹泻等疾病。大肠菌群超标可能是由于生产工艺、生产环境、人员卫生、包装容器控制不严及运输条件控制不当造成。</w:t>
      </w:r>
    </w:p>
    <w:p>
      <w:pPr>
        <w:pStyle w:val="3"/>
        <w:rPr>
          <w:rFonts w:hint="eastAsia"/>
          <w:lang w:val="en-US" w:eastAsia="zh-CN"/>
        </w:rPr>
      </w:pPr>
    </w:p>
    <w:p>
      <w:pPr>
        <w:pStyle w:val="3"/>
        <w:rPr>
          <w:rFonts w:hint="eastAsia"/>
          <w:lang w:val="en-US" w:eastAsia="zh-CN"/>
        </w:rPr>
      </w:pPr>
    </w:p>
    <w:p>
      <w:pPr>
        <w:pStyle w:val="2"/>
        <w:numPr>
          <w:ilvl w:val="0"/>
          <w:numId w:val="1"/>
        </w:numPr>
        <w:ind w:left="-10" w:leftChars="0" w:firstLine="640" w:firstLineChars="0"/>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脱氢乙酸及其钠盐</w:t>
      </w:r>
    </w:p>
    <w:p>
      <w:pPr>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作为食品添加剂，广泛用作防腐剂，对霉菌具有较强的抑制作用。脱氢乙酸及其钠盐不合格的原因可能是个别生产企业为防止食品腐败变质，超限量使用了该添加剂，或者使用的复配添加剂中含有该添加剂使得重复使用而超限量，也可能是添加过程中未计量或计量不准确造成的。长期大量食用脱氢乙酸及其钠盐超标产品，可能对人体健康产生一定影响。</w:t>
      </w:r>
    </w:p>
    <w:p>
      <w:pPr>
        <w:pStyle w:val="3"/>
        <w:rPr>
          <w:rFonts w:hint="eastAsia"/>
          <w:lang w:val="en-US" w:eastAsia="zh-CN"/>
        </w:rPr>
      </w:pPr>
    </w:p>
    <w:p>
      <w:pPr>
        <w:rPr>
          <w:rFonts w:hint="eastAsia"/>
          <w:lang w:val="en-US" w:eastAsia="zh-CN"/>
        </w:rPr>
      </w:pPr>
    </w:p>
    <w:p>
      <w:pPr>
        <w:pStyle w:val="2"/>
        <w:numPr>
          <w:ilvl w:val="0"/>
          <w:numId w:val="1"/>
        </w:numPr>
        <w:ind w:left="-10" w:leftChars="0" w:firstLine="640" w:firstLineChars="0"/>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山梨酸钾及其钠盐</w:t>
      </w:r>
    </w:p>
    <w:p>
      <w:pPr>
        <w:pStyle w:val="3"/>
        <w:ind w:left="0" w:leftChars="0" w:firstLine="640" w:firstLineChars="200"/>
        <w:rPr>
          <w:rFonts w:hint="eastAsia" w:ascii="宋体" w:hAnsi="宋体" w:eastAsiaTheme="minorEastAsia" w:cstheme="minorBidi"/>
          <w:color w:val="auto"/>
          <w:kern w:val="32"/>
          <w:sz w:val="32"/>
          <w:szCs w:val="32"/>
          <w:lang w:val="en-US" w:eastAsia="zh-CN" w:bidi="ar"/>
        </w:rPr>
      </w:pPr>
      <w:r>
        <w:rPr>
          <w:rFonts w:hint="eastAsia" w:ascii="宋体" w:hAnsi="宋体" w:eastAsiaTheme="minorEastAsia" w:cstheme="minorBidi"/>
          <w:color w:val="auto"/>
          <w:kern w:val="32"/>
          <w:sz w:val="32"/>
          <w:szCs w:val="32"/>
          <w:lang w:val="en-US" w:eastAsia="zh-CN" w:bidi="ar"/>
        </w:rPr>
        <w:t>山梨酸及其钾盐是一种广泛使用的低毒、高效食品防腐剂。山梨酸及其钾盐可被人体迅速吸收和分解，如果长期或过量摄入，可能抑制骨骼生长，刺激胃肠道黏膜，影响维生素和矿物质的吸收，甚至损害肝肾功能。</w:t>
      </w:r>
    </w:p>
    <w:p>
      <w:pPr>
        <w:rPr>
          <w:rFonts w:hint="eastAsia"/>
          <w:lang w:val="en-US" w:eastAsia="zh-CN"/>
        </w:rPr>
      </w:pPr>
    </w:p>
    <w:bookmarkEnd w:id="0"/>
    <w:bookmarkEnd w:id="1"/>
    <w:p>
      <w:pPr>
        <w:rPr>
          <w:rFonts w:hint="default" w:ascii="宋体" w:hAnsi="宋体" w:eastAsiaTheme="minorEastAsia" w:cstheme="minorBidi"/>
          <w:color w:val="auto"/>
          <w:kern w:val="32"/>
          <w:sz w:val="32"/>
          <w:szCs w:val="32"/>
          <w:lang w:val="en-US" w:eastAsia="zh-CN" w:bidi="ar"/>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9BC31"/>
    <w:multiLevelType w:val="singleLevel"/>
    <w:tmpl w:val="B0B9BC31"/>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3OGJhZTAzOWEwMDVjMTA3NDA2NzI5NGFkOTJhY2YifQ=="/>
  </w:docVars>
  <w:rsids>
    <w:rsidRoot w:val="77E25E56"/>
    <w:rsid w:val="000F3CEA"/>
    <w:rsid w:val="06800555"/>
    <w:rsid w:val="08F81B82"/>
    <w:rsid w:val="141B46FD"/>
    <w:rsid w:val="14DB2F95"/>
    <w:rsid w:val="156A4EF5"/>
    <w:rsid w:val="1638149B"/>
    <w:rsid w:val="178C0C17"/>
    <w:rsid w:val="19F927D5"/>
    <w:rsid w:val="1BB465E1"/>
    <w:rsid w:val="1D6205DD"/>
    <w:rsid w:val="1F335FE1"/>
    <w:rsid w:val="200E6386"/>
    <w:rsid w:val="25F666E5"/>
    <w:rsid w:val="28861041"/>
    <w:rsid w:val="29DA4D7C"/>
    <w:rsid w:val="2D8824F0"/>
    <w:rsid w:val="2E792933"/>
    <w:rsid w:val="30C77BD3"/>
    <w:rsid w:val="30E84C9A"/>
    <w:rsid w:val="350A4EDA"/>
    <w:rsid w:val="3EB1172A"/>
    <w:rsid w:val="40204DE2"/>
    <w:rsid w:val="41447BD2"/>
    <w:rsid w:val="42A177D9"/>
    <w:rsid w:val="4999440C"/>
    <w:rsid w:val="4ACC2DB4"/>
    <w:rsid w:val="4D6A14BC"/>
    <w:rsid w:val="54C454FC"/>
    <w:rsid w:val="586F61B2"/>
    <w:rsid w:val="6F0516FF"/>
    <w:rsid w:val="6F9775A3"/>
    <w:rsid w:val="703A5BFF"/>
    <w:rsid w:val="77E25E56"/>
    <w:rsid w:val="7A0A7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 w:val="20"/>
    </w:rPr>
  </w:style>
  <w:style w:type="paragraph" w:styleId="3">
    <w:name w:val="toc 2"/>
    <w:basedOn w:val="1"/>
    <w:next w:val="1"/>
    <w:unhideWhenUsed/>
    <w:qFormat/>
    <w:uiPriority w:val="39"/>
    <w:pPr>
      <w:ind w:left="420" w:leftChars="200"/>
    </w:pPr>
    <w:rPr>
      <w:rFonts w:ascii="Times" w:hAnsi="Times" w:eastAsia="宋体"/>
      <w:sz w:val="20"/>
      <w:szCs w:val="20"/>
    </w:rPr>
  </w:style>
  <w:style w:type="paragraph" w:styleId="4">
    <w:name w:val="Normal (Web)"/>
    <w:basedOn w:val="1"/>
    <w:qFormat/>
    <w:uiPriority w:val="99"/>
    <w:pPr>
      <w:spacing w:before="100" w:beforeAutospacing="1" w:after="100" w:afterAutospacing="1"/>
      <w:ind w:left="0" w:right="0"/>
      <w:jc w:val="left"/>
    </w:pPr>
    <w:rPr>
      <w:kern w:val="0"/>
      <w:sz w:val="24"/>
      <w:lang w:val="en-US" w:eastAsia="zh-CN" w:bidi="ar"/>
    </w:rPr>
  </w:style>
  <w:style w:type="character" w:styleId="7">
    <w:name w:val="Hyperlink"/>
    <w:basedOn w:val="6"/>
    <w:unhideWhenUsed/>
    <w:qFormat/>
    <w:uiPriority w:val="99"/>
    <w:rPr>
      <w:color w:val="0026E5"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252</Words>
  <Characters>263</Characters>
  <Lines>0</Lines>
  <Paragraphs>0</Paragraphs>
  <TotalTime>0</TotalTime>
  <ScaleCrop>false</ScaleCrop>
  <LinksUpToDate>false</LinksUpToDate>
  <CharactersWithSpaces>265</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2024-01-15T01:53:00Z</dcterms:created>
  <dc:creator>小黑</dc:creator>
  <cp:lastModifiedBy>李汶柏</cp:lastModifiedBy>
  <dcterms:modified xsi:type="dcterms:W3CDTF">2025-05-21T03:48:03Z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FD70F9DCF6EA420A96167767BC9D5525_13</vt:lpwstr>
  </property>
</Properties>
</file>