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2025年广州市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玩具产品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质量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ind w:firstLine="640" w:firstLineChars="200"/>
        <w:rPr>
          <w:rFonts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kern w:val="0"/>
          <w:szCs w:val="32"/>
        </w:rPr>
        <w:t>2025年第2季度，广州市市场监督管理局对玩具产品质量进行了监督抽查，</w:t>
      </w:r>
      <w:r>
        <w:rPr>
          <w:rFonts w:hint="eastAsia" w:ascii="仿宋_GB2312" w:hAnsi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共抽查了30批次样品，经检验，全部产品符合标准要求</w:t>
      </w:r>
      <w:r>
        <w:rPr>
          <w:rFonts w:hint="eastAsia" w:ascii="仿宋_GB2312" w:hAnsi="仿宋" w:cs="仿宋"/>
          <w:kern w:val="0"/>
          <w:szCs w:val="32"/>
        </w:rPr>
        <w:t>。</w:t>
      </w:r>
    </w:p>
    <w:p>
      <w:pPr>
        <w:ind w:firstLine="640" w:firstLineChars="200"/>
        <w:rPr>
          <w:rFonts w:ascii="仿宋_GB2312" w:hAnsi="仿宋" w:cs="仿宋"/>
          <w:szCs w:val="32"/>
        </w:rPr>
      </w:pPr>
      <w:r>
        <w:rPr>
          <w:rFonts w:hint="eastAsia" w:ascii="仿宋_GB2312" w:hAnsi="仿宋" w:cs="仿宋"/>
          <w:kern w:val="0"/>
          <w:szCs w:val="32"/>
        </w:rPr>
        <w:t>本次抽查依据GB 6675.1-2014《玩具安全 第1部分：基本规范》、GB 6675.2-2014《玩具安全 第2部分：机械与物理性能》、GB 6675.3-2014《玩具安全 第3部分：易燃性能》、GB 6675.4-2014《玩具安全 第4部分：特定元素的迁移》等标准</w:t>
      </w:r>
      <w:bookmarkStart w:id="0" w:name="_GoBack"/>
      <w:bookmarkEnd w:id="0"/>
      <w:r>
        <w:rPr>
          <w:rFonts w:hint="eastAsia" w:ascii="仿宋_GB2312" w:hAnsi="仿宋" w:cs="仿宋"/>
          <w:kern w:val="0"/>
          <w:szCs w:val="32"/>
        </w:rPr>
        <w:t>，对机械与物理性能（正常使用）、机械与物理性能（可预见的合理滥用）、易燃性能、特定元素的迁移、增塑剂、电性能等项目进行检验。</w:t>
      </w:r>
    </w:p>
    <w:p>
      <w:pPr>
        <w:widowControl/>
        <w:rPr>
          <w:rFonts w:ascii="仿宋_GB2312"/>
        </w:rPr>
      </w:pPr>
    </w:p>
    <w:p>
      <w:pPr>
        <w:widowControl/>
        <w:ind w:firstLine="640" w:firstLineChars="200"/>
        <w:rPr>
          <w:rFonts w:hint="eastAsia" w:ascii="仿宋_GB2312" w:hAnsi="仿宋" w:cs="仿宋"/>
          <w:b/>
          <w:bCs/>
          <w:kern w:val="0"/>
          <w:szCs w:val="32"/>
        </w:rPr>
      </w:pPr>
      <w:r>
        <w:rPr>
          <w:rFonts w:hint="eastAsia" w:ascii="仿宋_GB2312"/>
        </w:rPr>
        <w:t>附件：</w:t>
      </w:r>
      <w:r>
        <w:rPr>
          <w:rFonts w:hint="eastAsia" w:ascii="仿宋_GB2312" w:hAnsi="仿宋" w:cs="仿宋"/>
          <w:b/>
          <w:bCs/>
          <w:szCs w:val="32"/>
        </w:rPr>
        <w:t>2025年广州市玩具产品质量专项监督抽查结果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32220"/>
    <w:rsid w:val="001A08D7"/>
    <w:rsid w:val="001E2B51"/>
    <w:rsid w:val="002839EC"/>
    <w:rsid w:val="00284776"/>
    <w:rsid w:val="003005CF"/>
    <w:rsid w:val="00303726"/>
    <w:rsid w:val="003D544F"/>
    <w:rsid w:val="003F430D"/>
    <w:rsid w:val="004751AD"/>
    <w:rsid w:val="004B6D4D"/>
    <w:rsid w:val="004C7E19"/>
    <w:rsid w:val="004F0145"/>
    <w:rsid w:val="005B3055"/>
    <w:rsid w:val="006D796F"/>
    <w:rsid w:val="00737F56"/>
    <w:rsid w:val="007403A6"/>
    <w:rsid w:val="007A04CD"/>
    <w:rsid w:val="007A616B"/>
    <w:rsid w:val="007C7676"/>
    <w:rsid w:val="008845D7"/>
    <w:rsid w:val="009F0E12"/>
    <w:rsid w:val="00A14DB6"/>
    <w:rsid w:val="00C567B3"/>
    <w:rsid w:val="00C84FFE"/>
    <w:rsid w:val="00D85E90"/>
    <w:rsid w:val="00DA2F8C"/>
    <w:rsid w:val="00DB6178"/>
    <w:rsid w:val="00E311D8"/>
    <w:rsid w:val="00E54259"/>
    <w:rsid w:val="00E75A51"/>
    <w:rsid w:val="00E8536D"/>
    <w:rsid w:val="00E90E17"/>
    <w:rsid w:val="00EE140E"/>
    <w:rsid w:val="00F11B55"/>
    <w:rsid w:val="00F2714A"/>
    <w:rsid w:val="00F35C28"/>
    <w:rsid w:val="00F9154E"/>
    <w:rsid w:val="00FA7CED"/>
    <w:rsid w:val="02D17ED2"/>
    <w:rsid w:val="08263244"/>
    <w:rsid w:val="0A1B7B76"/>
    <w:rsid w:val="0CA219D3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53F76EB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0EA5A81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3</Pages>
  <Words>155</Words>
  <Characters>888</Characters>
  <Lines>7</Lines>
  <Paragraphs>2</Paragraphs>
  <TotalTime>0</TotalTime>
  <ScaleCrop>false</ScaleCrop>
  <LinksUpToDate>false</LinksUpToDate>
  <CharactersWithSpaces>1041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2025-06-09T03:39:10Z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