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color w:val="000000" w:themeColor="text1"/>
          <w:sz w:val="44"/>
          <w:szCs w:val="44"/>
        </w:rPr>
        <w:t>部分不合格项目的小知识</w:t>
      </w:r>
    </w:p>
    <w:p>
      <w:pPr>
        <w:pStyle w:val="3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</w:p>
    <w:p>
      <w:pPr>
        <w:pStyle w:val="3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氯霉素</w:t>
      </w:r>
    </w:p>
    <w:p>
      <w:pPr>
        <w:pStyle w:val="3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氯霉素是酰胺醇类抗生素，对革兰氏阳性菌和革兰氏阴性菌均有较好的抑制作用。动物产品的氯霉素残留，一般不会导致对人体的急性毒性作用；长期大量摄入氯霉素残留超标的食品，可能在人体内蓄积，产生耐药并对同类药物有交叉耐药，引起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  <w:lang w:eastAsia="zh-CN"/>
        </w:rPr>
        <w:t>不良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反应等。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  <w:lang w:eastAsia="zh-CN"/>
        </w:rPr>
        <w:t>根据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《食品动物中禁止使用的药品及其他化合物清单》（农业农村部公告 第250号）中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  <w:lang w:eastAsia="zh-CN"/>
        </w:rPr>
        <w:t>的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规定，氯霉素为食品动物中禁止使用的药品（在动物性食品中不得检出）。</w:t>
      </w:r>
      <w:bookmarkStart w:id="0" w:name="_GoBack"/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lang w:eastAsia="zh-CN"/>
        </w:rPr>
        <w:t>猪肉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中</w:t>
      </w:r>
      <w:bookmarkEnd w:id="0"/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检出氯霉素的原因，可能是在养殖过程中为了快速控制动物疾病而违规使用药物。</w:t>
      </w:r>
    </w:p>
    <w:p>
      <w:pPr>
        <w:pStyle w:val="3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val="en-US" w:eastAsia="zh-CN"/>
        </w:rPr>
        <w:t>安赛蜜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-SA"/>
        </w:rPr>
        <w:t>安赛蜜又称乙酰磺胺酸钾，口味酷似蔗糖，甜度为蔗糖的200~250倍。性质稳定，能够耐受225℃的高温，在 pH2~10范围内可保持稳定，与食品或饮料中其他成分不会发生反应。作为甜味剂广泛应用于食品中。安赛蜜不在人体内代谢，不提供能量，按相关标准添加到食品中不会引起身体危害。根据《食品安全国家标准食品添加剂使用标准》（GB2760—2014）中的规定，安赛蜜在调味品中的最大残留限量为0.5g/kg。食品中安赛蜜不合格的主要原因有：生产经营企业为增加产品甜</w:t>
      </w:r>
      <w:r>
        <w:rPr>
          <w:rFonts w:hint="eastAsia" w:ascii="CESI仿宋-GB2312" w:hAnsi="CESI仿宋-GB2312" w:eastAsia="CESI仿宋-GB2312" w:cs="CESI仿宋-GB2312"/>
          <w:bCs/>
          <w:color w:val="auto"/>
          <w:kern w:val="2"/>
          <w:sz w:val="32"/>
          <w:szCs w:val="32"/>
          <w:lang w:val="en-US" w:eastAsia="zh-CN" w:bidi="ar-SA"/>
        </w:rPr>
        <w:t>味，超限量、超范围</w:t>
      </w: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-SA"/>
        </w:rPr>
        <w:t>使用安赛蜜或者使用过程中未准确计量。</w:t>
      </w:r>
    </w:p>
    <w:p>
      <w:pPr>
        <w:pStyle w:val="35"/>
        <w:spacing w:line="560" w:lineRule="exact"/>
        <w:ind w:firstLine="0"/>
        <w:rPr>
          <w:rFonts w:hint="eastAsia" w:ascii="CESI黑体-GB2312" w:hAnsi="CESI黑体-GB2312" w:eastAsia="CESI黑体-GB2312" w:cs="CESI黑体-GB2312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color w:val="auto"/>
          <w:kern w:val="2"/>
          <w:sz w:val="32"/>
          <w:szCs w:val="32"/>
          <w:lang w:val="en-US" w:eastAsia="zh-CN" w:bidi="ar-SA"/>
        </w:rPr>
        <w:t>三、甲氧苄啶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甲氧苄啶是合成的抗菌药和磺胺增效药。具有抗菌谱广、性质稳定、体内分布广泛等优点。链球菌属含肺炎链球菌等革兰氏阳性菌以及大肠杆菌、沙门菌属等革兰氏阴性菌对甲氧苄敏感；此外，甲氧苄啶对疟原虫及某些真菌，如奴卡菌、组浆菌，酵母菌也有一定作用。动物产品的甲氧苄啶残留，一般不会导致对人体的急性毒性作用。根据《食品安全国家标准 食品中41种兽药最大残留限量》（GB31650.1—2022）中的规定，甲氧苄啶在鸡蛋中的</w:t>
      </w:r>
      <w:r>
        <w:rPr>
          <w:rFonts w:hint="eastAsia" w:ascii="CESI仿宋-GB2312" w:hAnsi="CESI仿宋-GB2312" w:eastAsia="CESI仿宋-GB2312" w:cs="CESI仿宋-GB2312"/>
          <w:bCs/>
          <w:kern w:val="2"/>
          <w:sz w:val="32"/>
          <w:szCs w:val="32"/>
          <w:lang w:val="en-US" w:eastAsia="zh-CN" w:bidi="ar-SA"/>
        </w:rPr>
        <w:t>最大残留限量为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10uk/kg。</w:t>
      </w:r>
    </w:p>
    <w:p>
      <w:pPr>
        <w:pStyle w:val="35"/>
        <w:spacing w:line="560" w:lineRule="exact"/>
        <w:ind w:firstLine="0"/>
        <w:rPr>
          <w:rFonts w:hint="eastAsia" w:ascii="CESI黑体-GB2312" w:hAnsi="CESI黑体-GB2312" w:eastAsia="CESI黑体-GB2312" w:cs="CESI黑体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color w:val="auto"/>
          <w:kern w:val="2"/>
          <w:sz w:val="32"/>
          <w:szCs w:val="32"/>
          <w:lang w:val="en-US" w:eastAsia="zh-CN" w:bidi="ar-SA"/>
        </w:rPr>
        <w:t>四、磺胺类药物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磺胺类药物是一类人工合成的抑菌药。对磺胺类药物高度敏感的菌种有链球菌、肺炎球菌、沙门氏菌、化脓棒状杆菌等。动物性产品的磺胺类药物残留通常很低，一般不会导致对人体的急性毒性作用。根据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《食品安全国家标准 食品中41种兽药最大残留限量》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GB31650.1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—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2022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）中的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规定，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磺胺类药物在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鸡蛋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中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最大残留限量为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10uk/kg。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磺胺类药物残留量超标的原因可能是在养殖过程中为快速控制疫病，养殖户违规加大用药量或不遵守休药期规定，致使产品上市销售时的药物残留量超标。</w:t>
      </w:r>
    </w:p>
    <w:p>
      <w:pPr>
        <w:pStyle w:val="4"/>
        <w:spacing w:before="0" w:line="560" w:lineRule="exact"/>
        <w:ind w:firstLine="640" w:firstLineChars="200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color w:val="auto"/>
          <w:kern w:val="2"/>
          <w:sz w:val="32"/>
          <w:szCs w:val="32"/>
          <w:lang w:val="en-US" w:eastAsia="zh-CN" w:bidi="ar-SA"/>
        </w:rPr>
        <w:t>五、呋喃唑酮代谢物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呋喃唑酮是硝基呋喃类抗菌药，具有抗菌谱广等特点。对革兰阳性及阴性菌均有一定抗菌作用，包括沙门菌属、志贺菌属、大肠杆菌、肺炎克雷伯菌、肠杆菌属等，在一定浓度下对毛滴虫、贾第鞭毛虫也有活性。动物产品的呋喃唑酮代谢物（AOZ）残留，一般不会导致对人体的急性毒性作用。农业农村部公告第250号，已将呋喃唑酮列入《食品动物中禁止使用的药品及其他化合物清单》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。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lang w:eastAsia="zh-CN"/>
        </w:rPr>
        <w:t>淡水虾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中检出呋喃唑酮的原因，可能是在养殖过程中为了快速控制动物疾病而违规使用药物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val="en-US" w:eastAsia="zh-CN"/>
        </w:rPr>
        <w:t>六、氧氟沙星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氧氟沙星属于喹诺酮类抗菌药。具有抗菌谱广和口服吸收良好的优点。对葡萄球菌、链球菌（包括肠球菌）、肺炎链球菌、淋球菌、大肠杆菌等有较好的抗菌作用。动物产品的氧氟沙星残留，一般不会导致对人体的急性毒性作用；长期大量摄入氧氟沙星残留超标的食品，可能在人体内蓄积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我国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农业部公告第2292号规定，在食品动物中禁止使用氧氟沙星等4种原料药的各种盐、脂及其各种制剂。根据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《食品安全国家标准 食品中41种兽药最大残留限量》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GB 31650.1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—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2022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）中的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规定，氧氟沙星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在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淡水鱼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中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最大残留限量为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2uk/kg。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氧氟沙星残留量超标的原因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</w:rPr>
        <w:t>可能是在养殖过程中为了快速控制动物疾病而违规使用药物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outlineLvl w:val="9"/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val="en-US" w:eastAsia="zh-CN"/>
        </w:rPr>
        <w:t>七、毒死蜱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毒死蜱，又名氯吡硫磷，是一种硫代磷酸酯类有机磷杀虫、杀螨剂,具有良好的触杀、胃毒和熏蒸作用。毒死蜱对蜜蜂、鱼类等水生生物、家蚕有毒。大鼠急性经口毒性试验LD50为82mg/kg，急性毒性分级标准为中等毒。相关研究未见遗传毒性和致癌性。根据《食品安全国家标准 食品中农药最大残留限量》（GB 2763-2021）中的规定，毒死蜱在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姜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中的最大残留限量为0.02mg/kg。毒死蜱超标的原因，可能是为快速控制虫害，加大用药量或未遵守采摘间隔期规定，致使上市销售的产品中残留量超标。</w:t>
      </w:r>
    </w:p>
    <w:p>
      <w:pPr>
        <w:pStyle w:val="4"/>
        <w:spacing w:before="0" w:line="560" w:lineRule="exact"/>
        <w:ind w:firstLine="640" w:firstLineChars="200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val="en-US" w:eastAsia="zh-CN"/>
        </w:rPr>
        <w:t>八、6-苄基腺嘌呤</w:t>
      </w:r>
    </w:p>
    <w:p>
      <w:pPr>
        <w:pStyle w:val="4"/>
        <w:spacing w:before="0" w:line="560" w:lineRule="exact"/>
        <w:ind w:firstLine="640" w:firstLineChars="200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6-苄基腺嘌呤(6-BA)，是一种人工合成的细胞分裂素，为白色或类白色晶体，难溶于水，微溶于乙醇，在酸、碱中稳定。6-苄基腺嘌呤具有抑制植物叶内叶绿素、核酸和蛋白质分解的作用。国家食品药品监督管理总局、农业部、国家卫生和计划生育委员会发布的《关于豆芽生产过程中禁止使用6-苄基腺嘌呤等物质的公告（2015年第11号）》中明确，为确保豆芽食用安全，生产经营企业不得在豆芽生产过程中使用6-BA，豆芽经营者不得经营含有 6-BA的豆芽。</w:t>
      </w:r>
    </w:p>
    <w:p>
      <w:pPr>
        <w:pStyle w:val="4"/>
        <w:spacing w:before="0" w:line="560" w:lineRule="exact"/>
        <w:ind w:firstLine="640" w:firstLineChars="200"/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val="en-US" w:eastAsia="zh-CN"/>
        </w:rPr>
        <w:t>九、烯酰吗啉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烯酰吗啉，具有良好保护性能和抗芽孢形成的内吸性杀菌剂，对卵菌纲真菌具有杀灭作用，特别是霜霉科和疫霉属(但对腐霉属无效)，用于葡萄、马铃薯、番茄和其他作物。经口毒性低，无明显中毒症状，且尚未见中毒报道。根据《食品安全国家标准 食品中农药最大残留限量》（GB2763—2021）中的规定，烯酰吗啉在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荷兰豆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中的最大残留限量值为0.15mg/kg。烯酰吗啉超标的原因，可能是为快速控制虫害，加大用药量或未遵守采摘间隔期规定，致使上市销售的产品中残留量超标。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vertAlign w:val="baseline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十、</w:t>
      </w:r>
      <w:r>
        <w:rPr>
          <w:rFonts w:hint="eastAsia" w:ascii="CESI黑体-GB2312" w:hAnsi="CESI黑体-GB2312" w:eastAsia="CESI黑体-GB2312" w:cs="CESI黑体-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lang w:val="en-US" w:eastAsia="zh-CN"/>
        </w:rPr>
        <w:t>黄曲霉毒素B</w:t>
      </w:r>
      <w:r>
        <w:rPr>
          <w:rFonts w:hint="eastAsia" w:ascii="CESI黑体-GB2312" w:hAnsi="CESI黑体-GB2312" w:eastAsia="CESI黑体-GB2312" w:cs="CESI黑体-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/>
          <w:vertAlign w:val="baseline"/>
          <w:lang w:val="en-US" w:eastAsia="zh-CN"/>
        </w:rPr>
        <w:t>1</w:t>
      </w:r>
    </w:p>
    <w:p>
      <w:pPr>
        <w:spacing w:line="560" w:lineRule="exact"/>
        <w:ind w:firstLine="672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t>黄曲霉毒素B1是一种强致癌性的真菌毒素。长期食用黄曲霉毒素B1超标的食品，可能会对肝脏造成损害。《食品安全国家标准 食品中真菌毒素限量》（GB 2761—2017）中规定，花生及其制品中黄曲霉毒素B1的最大限量值为20μg/kg。花生及其制品中黄曲霉毒素B1检验值超标的原因，可能是生产者使用的原料受到黄曲霉等霉菌污染；也可能是生产加工过程中卫生条件控制不严、生产工艺不达标。</w:t>
      </w:r>
    </w:p>
    <w:sectPr>
      <w:footerReference r:id="rId3" w:type="default"/>
      <w:pgSz w:w="11906" w:h="16838"/>
      <w:pgMar w:top="175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onospace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2234794"/>
    </w:sdtPr>
    <w:sdtContent>
      <w:p>
        <w:pPr>
          <w:pStyle w:val="8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doNotDisplayPageBoundaries w:val="true"/>
  <w:embedTrueTypeFonts/>
  <w:saveSubset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NhNTRhMzU1NWM4NzlkODU3MGNmZmM1YWZlMTJiYTcifQ=="/>
  </w:docVars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15D9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6468"/>
    <w:rsid w:val="004401E3"/>
    <w:rsid w:val="00446487"/>
    <w:rsid w:val="00474857"/>
    <w:rsid w:val="00493891"/>
    <w:rsid w:val="00496430"/>
    <w:rsid w:val="004A062D"/>
    <w:rsid w:val="004B18DA"/>
    <w:rsid w:val="004B584D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50830"/>
    <w:rsid w:val="00551523"/>
    <w:rsid w:val="0055485D"/>
    <w:rsid w:val="005575AC"/>
    <w:rsid w:val="005802B7"/>
    <w:rsid w:val="005804D0"/>
    <w:rsid w:val="005858A1"/>
    <w:rsid w:val="00593762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04336"/>
    <w:rsid w:val="007116B0"/>
    <w:rsid w:val="0071460B"/>
    <w:rsid w:val="00733E1C"/>
    <w:rsid w:val="007452CF"/>
    <w:rsid w:val="00755834"/>
    <w:rsid w:val="00770EE7"/>
    <w:rsid w:val="00774280"/>
    <w:rsid w:val="00782328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56AB"/>
    <w:rsid w:val="008637FC"/>
    <w:rsid w:val="00865373"/>
    <w:rsid w:val="0086564C"/>
    <w:rsid w:val="0086782D"/>
    <w:rsid w:val="00880B04"/>
    <w:rsid w:val="00885CB7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1F59"/>
    <w:rsid w:val="009522DA"/>
    <w:rsid w:val="00955D69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5A3A"/>
    <w:rsid w:val="00B34599"/>
    <w:rsid w:val="00B378D0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E289B"/>
    <w:rsid w:val="00BE3C90"/>
    <w:rsid w:val="00C049E9"/>
    <w:rsid w:val="00C13D2E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5A10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00A3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72A03"/>
    <w:rsid w:val="011C0BCA"/>
    <w:rsid w:val="012226D5"/>
    <w:rsid w:val="01700DA8"/>
    <w:rsid w:val="017936BE"/>
    <w:rsid w:val="017C7722"/>
    <w:rsid w:val="019404F8"/>
    <w:rsid w:val="01F966D3"/>
    <w:rsid w:val="027971A8"/>
    <w:rsid w:val="02A604E3"/>
    <w:rsid w:val="02D75787"/>
    <w:rsid w:val="03092820"/>
    <w:rsid w:val="037603D2"/>
    <w:rsid w:val="03BE185C"/>
    <w:rsid w:val="03CF4F2F"/>
    <w:rsid w:val="03FB485E"/>
    <w:rsid w:val="03FE4BB0"/>
    <w:rsid w:val="04946179"/>
    <w:rsid w:val="053E0EA6"/>
    <w:rsid w:val="053E2A88"/>
    <w:rsid w:val="054144F3"/>
    <w:rsid w:val="0560390B"/>
    <w:rsid w:val="05DF4D37"/>
    <w:rsid w:val="05FB6D97"/>
    <w:rsid w:val="061F53EF"/>
    <w:rsid w:val="06436049"/>
    <w:rsid w:val="06B50CF4"/>
    <w:rsid w:val="06B743A4"/>
    <w:rsid w:val="06C61153"/>
    <w:rsid w:val="06E23AB3"/>
    <w:rsid w:val="071812B1"/>
    <w:rsid w:val="076F3599"/>
    <w:rsid w:val="07A64EAA"/>
    <w:rsid w:val="07C37F51"/>
    <w:rsid w:val="07F55F73"/>
    <w:rsid w:val="08067A73"/>
    <w:rsid w:val="08370EDC"/>
    <w:rsid w:val="083E6C02"/>
    <w:rsid w:val="08AA2B61"/>
    <w:rsid w:val="08E40795"/>
    <w:rsid w:val="08FB2C0B"/>
    <w:rsid w:val="0922166D"/>
    <w:rsid w:val="09714AB2"/>
    <w:rsid w:val="097E27B0"/>
    <w:rsid w:val="098A1388"/>
    <w:rsid w:val="09C55B49"/>
    <w:rsid w:val="09F20D6F"/>
    <w:rsid w:val="09F935EE"/>
    <w:rsid w:val="0A0338DA"/>
    <w:rsid w:val="0A2B151C"/>
    <w:rsid w:val="0A7B2A65"/>
    <w:rsid w:val="0ABE3E7C"/>
    <w:rsid w:val="0ACF4474"/>
    <w:rsid w:val="0AD054CA"/>
    <w:rsid w:val="0ADC1ED8"/>
    <w:rsid w:val="0B5807E8"/>
    <w:rsid w:val="0B753148"/>
    <w:rsid w:val="0BA92DF2"/>
    <w:rsid w:val="0BAB4DBC"/>
    <w:rsid w:val="0BBE5193"/>
    <w:rsid w:val="0BC25A8B"/>
    <w:rsid w:val="0BD2681D"/>
    <w:rsid w:val="0BF027CF"/>
    <w:rsid w:val="0BF202F5"/>
    <w:rsid w:val="0C085D6A"/>
    <w:rsid w:val="0C09350C"/>
    <w:rsid w:val="0C2448DD"/>
    <w:rsid w:val="0C3C77C2"/>
    <w:rsid w:val="0C4911DD"/>
    <w:rsid w:val="0C601702"/>
    <w:rsid w:val="0C807CE3"/>
    <w:rsid w:val="0CAA6E21"/>
    <w:rsid w:val="0CEA4DAF"/>
    <w:rsid w:val="0D216AD8"/>
    <w:rsid w:val="0D38442D"/>
    <w:rsid w:val="0D8853B5"/>
    <w:rsid w:val="0DA27AF9"/>
    <w:rsid w:val="0DC91529"/>
    <w:rsid w:val="0DEB76F2"/>
    <w:rsid w:val="0E581497"/>
    <w:rsid w:val="0EBF6469"/>
    <w:rsid w:val="0ECF22B7"/>
    <w:rsid w:val="0F040A6B"/>
    <w:rsid w:val="0F126C27"/>
    <w:rsid w:val="0F16079E"/>
    <w:rsid w:val="0F192A20"/>
    <w:rsid w:val="0F1B7B63"/>
    <w:rsid w:val="0F601A19"/>
    <w:rsid w:val="0F9D2C6D"/>
    <w:rsid w:val="0FC21E71"/>
    <w:rsid w:val="0FCD5D6B"/>
    <w:rsid w:val="0FD3043D"/>
    <w:rsid w:val="0FD66233"/>
    <w:rsid w:val="101C1DE4"/>
    <w:rsid w:val="10573253"/>
    <w:rsid w:val="10902BDA"/>
    <w:rsid w:val="10945E1E"/>
    <w:rsid w:val="10BC5375"/>
    <w:rsid w:val="10F07073"/>
    <w:rsid w:val="1134315E"/>
    <w:rsid w:val="115C4CC8"/>
    <w:rsid w:val="11AC0BB3"/>
    <w:rsid w:val="11C40985"/>
    <w:rsid w:val="11D16BFE"/>
    <w:rsid w:val="11E15093"/>
    <w:rsid w:val="13061562"/>
    <w:rsid w:val="13785584"/>
    <w:rsid w:val="13824654"/>
    <w:rsid w:val="13AE369B"/>
    <w:rsid w:val="13E36DF3"/>
    <w:rsid w:val="13ED10C6"/>
    <w:rsid w:val="14595B8A"/>
    <w:rsid w:val="14B7032D"/>
    <w:rsid w:val="14D66C97"/>
    <w:rsid w:val="14E60C13"/>
    <w:rsid w:val="15204125"/>
    <w:rsid w:val="15223E26"/>
    <w:rsid w:val="153A2A63"/>
    <w:rsid w:val="15593193"/>
    <w:rsid w:val="15E61350"/>
    <w:rsid w:val="1609292A"/>
    <w:rsid w:val="16250233"/>
    <w:rsid w:val="16704207"/>
    <w:rsid w:val="168204F4"/>
    <w:rsid w:val="16F225A9"/>
    <w:rsid w:val="17306175"/>
    <w:rsid w:val="175005C5"/>
    <w:rsid w:val="177B1AE6"/>
    <w:rsid w:val="17A821AF"/>
    <w:rsid w:val="17D22A44"/>
    <w:rsid w:val="17F8495D"/>
    <w:rsid w:val="180A32EB"/>
    <w:rsid w:val="18100480"/>
    <w:rsid w:val="18550589"/>
    <w:rsid w:val="18551718"/>
    <w:rsid w:val="185F6D12"/>
    <w:rsid w:val="186571AE"/>
    <w:rsid w:val="188D1AD1"/>
    <w:rsid w:val="189F1804"/>
    <w:rsid w:val="18C13529"/>
    <w:rsid w:val="18E65685"/>
    <w:rsid w:val="196733DE"/>
    <w:rsid w:val="19D379B8"/>
    <w:rsid w:val="19D41982"/>
    <w:rsid w:val="19EF2499"/>
    <w:rsid w:val="1A41348C"/>
    <w:rsid w:val="1AA114E1"/>
    <w:rsid w:val="1AB3653A"/>
    <w:rsid w:val="1AE30BDB"/>
    <w:rsid w:val="1B2E2262"/>
    <w:rsid w:val="1B325905"/>
    <w:rsid w:val="1B455695"/>
    <w:rsid w:val="1B6F54BE"/>
    <w:rsid w:val="1B9227E0"/>
    <w:rsid w:val="1BD80CB3"/>
    <w:rsid w:val="1BDD5AFE"/>
    <w:rsid w:val="1BDF5F9E"/>
    <w:rsid w:val="1BEC6B0F"/>
    <w:rsid w:val="1BF260EF"/>
    <w:rsid w:val="1C175A7E"/>
    <w:rsid w:val="1C8015AD"/>
    <w:rsid w:val="1D331825"/>
    <w:rsid w:val="1D394692"/>
    <w:rsid w:val="1D42033D"/>
    <w:rsid w:val="1D491D3F"/>
    <w:rsid w:val="1E674975"/>
    <w:rsid w:val="1E866690"/>
    <w:rsid w:val="1EA27958"/>
    <w:rsid w:val="1EB3621F"/>
    <w:rsid w:val="1ED55F80"/>
    <w:rsid w:val="1F005C8B"/>
    <w:rsid w:val="1F766591"/>
    <w:rsid w:val="1FBA0442"/>
    <w:rsid w:val="20BE69A8"/>
    <w:rsid w:val="20E0327D"/>
    <w:rsid w:val="20E95D13"/>
    <w:rsid w:val="20FB6DD2"/>
    <w:rsid w:val="212D300F"/>
    <w:rsid w:val="212F5B52"/>
    <w:rsid w:val="216D5821"/>
    <w:rsid w:val="21AB337D"/>
    <w:rsid w:val="21B31E7D"/>
    <w:rsid w:val="21EC14CF"/>
    <w:rsid w:val="2250591D"/>
    <w:rsid w:val="22573F27"/>
    <w:rsid w:val="225C2514"/>
    <w:rsid w:val="228F617C"/>
    <w:rsid w:val="22B10AB2"/>
    <w:rsid w:val="23067DF3"/>
    <w:rsid w:val="232A616E"/>
    <w:rsid w:val="232E5765"/>
    <w:rsid w:val="23452FA8"/>
    <w:rsid w:val="23736DD4"/>
    <w:rsid w:val="237408B3"/>
    <w:rsid w:val="237B69CA"/>
    <w:rsid w:val="239D684B"/>
    <w:rsid w:val="23AC3027"/>
    <w:rsid w:val="23D64982"/>
    <w:rsid w:val="23FD6220"/>
    <w:rsid w:val="241074A8"/>
    <w:rsid w:val="24313A1D"/>
    <w:rsid w:val="2455546D"/>
    <w:rsid w:val="24596D0B"/>
    <w:rsid w:val="247C7916"/>
    <w:rsid w:val="24912249"/>
    <w:rsid w:val="24A214ED"/>
    <w:rsid w:val="24D64800"/>
    <w:rsid w:val="24DA5D3D"/>
    <w:rsid w:val="24EA059E"/>
    <w:rsid w:val="251610A0"/>
    <w:rsid w:val="25253091"/>
    <w:rsid w:val="25631DA5"/>
    <w:rsid w:val="25962846"/>
    <w:rsid w:val="25973F8F"/>
    <w:rsid w:val="25C1100C"/>
    <w:rsid w:val="260D4251"/>
    <w:rsid w:val="261A4BC0"/>
    <w:rsid w:val="2625046E"/>
    <w:rsid w:val="266657A4"/>
    <w:rsid w:val="26852C82"/>
    <w:rsid w:val="26924756"/>
    <w:rsid w:val="269548F2"/>
    <w:rsid w:val="26A273AA"/>
    <w:rsid w:val="26D94A2D"/>
    <w:rsid w:val="26E01966"/>
    <w:rsid w:val="270A7070"/>
    <w:rsid w:val="270A7548"/>
    <w:rsid w:val="27291BFA"/>
    <w:rsid w:val="273777A5"/>
    <w:rsid w:val="275027AD"/>
    <w:rsid w:val="27606603"/>
    <w:rsid w:val="279D7857"/>
    <w:rsid w:val="27A31F56"/>
    <w:rsid w:val="27A85B5D"/>
    <w:rsid w:val="27AC7A9A"/>
    <w:rsid w:val="28167DD4"/>
    <w:rsid w:val="28302479"/>
    <w:rsid w:val="28414686"/>
    <w:rsid w:val="28495C05"/>
    <w:rsid w:val="28541EE2"/>
    <w:rsid w:val="285F6CA9"/>
    <w:rsid w:val="28A91888"/>
    <w:rsid w:val="28C66939"/>
    <w:rsid w:val="28CB5B38"/>
    <w:rsid w:val="28DE743B"/>
    <w:rsid w:val="295B3526"/>
    <w:rsid w:val="296043DA"/>
    <w:rsid w:val="2999123D"/>
    <w:rsid w:val="29A94FEA"/>
    <w:rsid w:val="29BC1947"/>
    <w:rsid w:val="29BD1476"/>
    <w:rsid w:val="2A2666F7"/>
    <w:rsid w:val="2A3224D8"/>
    <w:rsid w:val="2A5E151F"/>
    <w:rsid w:val="2A970FCF"/>
    <w:rsid w:val="2AB6339A"/>
    <w:rsid w:val="2ABC6246"/>
    <w:rsid w:val="2AF36D6C"/>
    <w:rsid w:val="2AF66BB4"/>
    <w:rsid w:val="2B4D50F0"/>
    <w:rsid w:val="2B6366C1"/>
    <w:rsid w:val="2B936FA7"/>
    <w:rsid w:val="2BA72A52"/>
    <w:rsid w:val="2BC41856"/>
    <w:rsid w:val="2BE33A7E"/>
    <w:rsid w:val="2BEC4870"/>
    <w:rsid w:val="2BFF463C"/>
    <w:rsid w:val="2C0C7880"/>
    <w:rsid w:val="2CAB2FF8"/>
    <w:rsid w:val="2CAD4098"/>
    <w:rsid w:val="2CCB09C2"/>
    <w:rsid w:val="2CD535EF"/>
    <w:rsid w:val="2CE86775"/>
    <w:rsid w:val="2D275DD9"/>
    <w:rsid w:val="2DB47034"/>
    <w:rsid w:val="2DE6652B"/>
    <w:rsid w:val="2E0917A2"/>
    <w:rsid w:val="2E1B440D"/>
    <w:rsid w:val="2E2C5491"/>
    <w:rsid w:val="2E2F698C"/>
    <w:rsid w:val="2E391D82"/>
    <w:rsid w:val="2E3975F4"/>
    <w:rsid w:val="2E3D31FA"/>
    <w:rsid w:val="2E4F2F2D"/>
    <w:rsid w:val="2EAA2037"/>
    <w:rsid w:val="2EBA5865"/>
    <w:rsid w:val="2EFE7B61"/>
    <w:rsid w:val="2F6F06E9"/>
    <w:rsid w:val="2F835584"/>
    <w:rsid w:val="2F926E4D"/>
    <w:rsid w:val="2FD62518"/>
    <w:rsid w:val="2FDF4F83"/>
    <w:rsid w:val="2FE96968"/>
    <w:rsid w:val="2FEB713E"/>
    <w:rsid w:val="305F7D9F"/>
    <w:rsid w:val="30B12607"/>
    <w:rsid w:val="30E16A06"/>
    <w:rsid w:val="30F62743"/>
    <w:rsid w:val="3103712E"/>
    <w:rsid w:val="311B7D98"/>
    <w:rsid w:val="316136A3"/>
    <w:rsid w:val="31725B3F"/>
    <w:rsid w:val="31753691"/>
    <w:rsid w:val="3192385D"/>
    <w:rsid w:val="31A67308"/>
    <w:rsid w:val="31E60B34"/>
    <w:rsid w:val="320B2830"/>
    <w:rsid w:val="32221084"/>
    <w:rsid w:val="324A1F67"/>
    <w:rsid w:val="32894C60"/>
    <w:rsid w:val="32951856"/>
    <w:rsid w:val="329D695D"/>
    <w:rsid w:val="329F75F2"/>
    <w:rsid w:val="32EB591A"/>
    <w:rsid w:val="33242BDA"/>
    <w:rsid w:val="332B5A5B"/>
    <w:rsid w:val="335956AC"/>
    <w:rsid w:val="338B2A41"/>
    <w:rsid w:val="33925D96"/>
    <w:rsid w:val="33B303C0"/>
    <w:rsid w:val="34290287"/>
    <w:rsid w:val="346C1251"/>
    <w:rsid w:val="348844A2"/>
    <w:rsid w:val="34A209C4"/>
    <w:rsid w:val="34F03913"/>
    <w:rsid w:val="35020CF9"/>
    <w:rsid w:val="35255148"/>
    <w:rsid w:val="355C48AD"/>
    <w:rsid w:val="35951B6D"/>
    <w:rsid w:val="36144ACE"/>
    <w:rsid w:val="36554EEE"/>
    <w:rsid w:val="366D00A6"/>
    <w:rsid w:val="369818B8"/>
    <w:rsid w:val="36A06233"/>
    <w:rsid w:val="36AC716F"/>
    <w:rsid w:val="36B10C29"/>
    <w:rsid w:val="36E01FD7"/>
    <w:rsid w:val="37270EEB"/>
    <w:rsid w:val="37425CF6"/>
    <w:rsid w:val="3758460B"/>
    <w:rsid w:val="378974B0"/>
    <w:rsid w:val="37C96C54"/>
    <w:rsid w:val="37D03331"/>
    <w:rsid w:val="3814146F"/>
    <w:rsid w:val="381B27FE"/>
    <w:rsid w:val="384E19A7"/>
    <w:rsid w:val="38511AD3"/>
    <w:rsid w:val="385C4BC4"/>
    <w:rsid w:val="386817BB"/>
    <w:rsid w:val="38BB0CCB"/>
    <w:rsid w:val="38CD6B5D"/>
    <w:rsid w:val="38D96215"/>
    <w:rsid w:val="39812B34"/>
    <w:rsid w:val="39832FA1"/>
    <w:rsid w:val="39AF4F6D"/>
    <w:rsid w:val="3A141FEA"/>
    <w:rsid w:val="3A3D38FC"/>
    <w:rsid w:val="3A4122C4"/>
    <w:rsid w:val="3A6B27AB"/>
    <w:rsid w:val="3A922B1F"/>
    <w:rsid w:val="3AF61300"/>
    <w:rsid w:val="3B180385"/>
    <w:rsid w:val="3B29247E"/>
    <w:rsid w:val="3B7344EF"/>
    <w:rsid w:val="3B822B94"/>
    <w:rsid w:val="3BFD080A"/>
    <w:rsid w:val="3C3A1BBA"/>
    <w:rsid w:val="3C48738D"/>
    <w:rsid w:val="3CBE4B39"/>
    <w:rsid w:val="3DAE5EC2"/>
    <w:rsid w:val="3DB46903"/>
    <w:rsid w:val="3DE03BA2"/>
    <w:rsid w:val="3DEE62BF"/>
    <w:rsid w:val="3DF77869"/>
    <w:rsid w:val="3E027FBC"/>
    <w:rsid w:val="3E6704EC"/>
    <w:rsid w:val="3E88337C"/>
    <w:rsid w:val="3EE067FA"/>
    <w:rsid w:val="3F132617"/>
    <w:rsid w:val="3F900118"/>
    <w:rsid w:val="404C0A39"/>
    <w:rsid w:val="40745073"/>
    <w:rsid w:val="40BB3523"/>
    <w:rsid w:val="40DE6ABE"/>
    <w:rsid w:val="413E57AF"/>
    <w:rsid w:val="41710270"/>
    <w:rsid w:val="41874A60"/>
    <w:rsid w:val="41911D83"/>
    <w:rsid w:val="41A040D0"/>
    <w:rsid w:val="41A4783B"/>
    <w:rsid w:val="41F510F6"/>
    <w:rsid w:val="41FF4F3E"/>
    <w:rsid w:val="41FF6CEC"/>
    <w:rsid w:val="427B20EB"/>
    <w:rsid w:val="428E0070"/>
    <w:rsid w:val="42976EF1"/>
    <w:rsid w:val="42E051AE"/>
    <w:rsid w:val="43993170"/>
    <w:rsid w:val="43B41D58"/>
    <w:rsid w:val="43E25FB9"/>
    <w:rsid w:val="43E32474"/>
    <w:rsid w:val="44A467DB"/>
    <w:rsid w:val="44D75141"/>
    <w:rsid w:val="44EC107E"/>
    <w:rsid w:val="44F43D64"/>
    <w:rsid w:val="45097BAE"/>
    <w:rsid w:val="454A6688"/>
    <w:rsid w:val="454D7D6F"/>
    <w:rsid w:val="45B44292"/>
    <w:rsid w:val="45B46E61"/>
    <w:rsid w:val="45B74E5C"/>
    <w:rsid w:val="45CD7101"/>
    <w:rsid w:val="45D109A0"/>
    <w:rsid w:val="45DB181E"/>
    <w:rsid w:val="45EF3DEE"/>
    <w:rsid w:val="460A2104"/>
    <w:rsid w:val="464F7B16"/>
    <w:rsid w:val="467B090B"/>
    <w:rsid w:val="46901B65"/>
    <w:rsid w:val="46D22DEF"/>
    <w:rsid w:val="46E12E64"/>
    <w:rsid w:val="46E75FA1"/>
    <w:rsid w:val="46FF778E"/>
    <w:rsid w:val="473311E6"/>
    <w:rsid w:val="47507FEA"/>
    <w:rsid w:val="478B1022"/>
    <w:rsid w:val="47B2035D"/>
    <w:rsid w:val="47B239B0"/>
    <w:rsid w:val="47C85DD2"/>
    <w:rsid w:val="47CA1B4A"/>
    <w:rsid w:val="47D159DD"/>
    <w:rsid w:val="47D26C51"/>
    <w:rsid w:val="48482A6F"/>
    <w:rsid w:val="484A2E96"/>
    <w:rsid w:val="48964626"/>
    <w:rsid w:val="489764AD"/>
    <w:rsid w:val="48FC3C0E"/>
    <w:rsid w:val="49292F37"/>
    <w:rsid w:val="497955D6"/>
    <w:rsid w:val="497A3114"/>
    <w:rsid w:val="49AA5808"/>
    <w:rsid w:val="4A145221"/>
    <w:rsid w:val="4A205B65"/>
    <w:rsid w:val="4A7710FB"/>
    <w:rsid w:val="4A84072A"/>
    <w:rsid w:val="4A956612"/>
    <w:rsid w:val="4AB36055"/>
    <w:rsid w:val="4AF31118"/>
    <w:rsid w:val="4B125CE2"/>
    <w:rsid w:val="4B1C4ECA"/>
    <w:rsid w:val="4B485E58"/>
    <w:rsid w:val="4B645E12"/>
    <w:rsid w:val="4B8F5DC2"/>
    <w:rsid w:val="4BB06B78"/>
    <w:rsid w:val="4C045ED8"/>
    <w:rsid w:val="4C3A6B73"/>
    <w:rsid w:val="4C892144"/>
    <w:rsid w:val="4C925556"/>
    <w:rsid w:val="4D33432B"/>
    <w:rsid w:val="4D73233C"/>
    <w:rsid w:val="4D932A82"/>
    <w:rsid w:val="4DCB2E48"/>
    <w:rsid w:val="4DE93042"/>
    <w:rsid w:val="4E2A273A"/>
    <w:rsid w:val="4EFB1481"/>
    <w:rsid w:val="4F1C6438"/>
    <w:rsid w:val="4F69619A"/>
    <w:rsid w:val="4F7E5DF3"/>
    <w:rsid w:val="504F0D3F"/>
    <w:rsid w:val="50A34C96"/>
    <w:rsid w:val="50C317AD"/>
    <w:rsid w:val="510C7C82"/>
    <w:rsid w:val="511C4043"/>
    <w:rsid w:val="517064D6"/>
    <w:rsid w:val="518F170F"/>
    <w:rsid w:val="519D05B0"/>
    <w:rsid w:val="51A653D2"/>
    <w:rsid w:val="51CC2AC6"/>
    <w:rsid w:val="51F25B79"/>
    <w:rsid w:val="52441AD7"/>
    <w:rsid w:val="524D5852"/>
    <w:rsid w:val="52590DCA"/>
    <w:rsid w:val="527E4356"/>
    <w:rsid w:val="529E60AD"/>
    <w:rsid w:val="52A40806"/>
    <w:rsid w:val="52A5743C"/>
    <w:rsid w:val="52B51FA2"/>
    <w:rsid w:val="52BC4786"/>
    <w:rsid w:val="52C1376A"/>
    <w:rsid w:val="52C378C2"/>
    <w:rsid w:val="52C707BC"/>
    <w:rsid w:val="52D04710"/>
    <w:rsid w:val="531620E8"/>
    <w:rsid w:val="53221C98"/>
    <w:rsid w:val="532A6DFE"/>
    <w:rsid w:val="533B1B4E"/>
    <w:rsid w:val="534A1D91"/>
    <w:rsid w:val="535624E4"/>
    <w:rsid w:val="536410A5"/>
    <w:rsid w:val="53925964"/>
    <w:rsid w:val="539574B0"/>
    <w:rsid w:val="53BC5FF1"/>
    <w:rsid w:val="53D13163"/>
    <w:rsid w:val="54607EFB"/>
    <w:rsid w:val="54646E83"/>
    <w:rsid w:val="54760763"/>
    <w:rsid w:val="549A20A7"/>
    <w:rsid w:val="54BE4852"/>
    <w:rsid w:val="54C6395E"/>
    <w:rsid w:val="54C96211"/>
    <w:rsid w:val="54E84F10"/>
    <w:rsid w:val="551E42D2"/>
    <w:rsid w:val="55312A65"/>
    <w:rsid w:val="5552317F"/>
    <w:rsid w:val="555F4FE8"/>
    <w:rsid w:val="557C3FC5"/>
    <w:rsid w:val="55A41AC2"/>
    <w:rsid w:val="55AC7BC9"/>
    <w:rsid w:val="55AE2AAB"/>
    <w:rsid w:val="55B33C1E"/>
    <w:rsid w:val="56125E1A"/>
    <w:rsid w:val="56170D48"/>
    <w:rsid w:val="56625194"/>
    <w:rsid w:val="566A3F49"/>
    <w:rsid w:val="567809C3"/>
    <w:rsid w:val="56AD68BF"/>
    <w:rsid w:val="56C00FAA"/>
    <w:rsid w:val="56CF2CD9"/>
    <w:rsid w:val="573174F0"/>
    <w:rsid w:val="57482A8C"/>
    <w:rsid w:val="5765363E"/>
    <w:rsid w:val="57834738"/>
    <w:rsid w:val="57893B58"/>
    <w:rsid w:val="578B385B"/>
    <w:rsid w:val="578F6D28"/>
    <w:rsid w:val="57B10631"/>
    <w:rsid w:val="57BB0603"/>
    <w:rsid w:val="57DC5CE7"/>
    <w:rsid w:val="58052E18"/>
    <w:rsid w:val="584414A5"/>
    <w:rsid w:val="584B5740"/>
    <w:rsid w:val="58547D7A"/>
    <w:rsid w:val="58631DA6"/>
    <w:rsid w:val="58BC22C2"/>
    <w:rsid w:val="58D26AB1"/>
    <w:rsid w:val="58F015D0"/>
    <w:rsid w:val="590D7AE9"/>
    <w:rsid w:val="592A5B63"/>
    <w:rsid w:val="59535209"/>
    <w:rsid w:val="5955323E"/>
    <w:rsid w:val="59782AE5"/>
    <w:rsid w:val="59D76957"/>
    <w:rsid w:val="59F14D2C"/>
    <w:rsid w:val="5A0031AA"/>
    <w:rsid w:val="5A1B4488"/>
    <w:rsid w:val="5A1D1FAE"/>
    <w:rsid w:val="5A33357F"/>
    <w:rsid w:val="5A5A794E"/>
    <w:rsid w:val="5AB20948"/>
    <w:rsid w:val="5AD516B1"/>
    <w:rsid w:val="5AE20B01"/>
    <w:rsid w:val="5AE84818"/>
    <w:rsid w:val="5AEC6D46"/>
    <w:rsid w:val="5AF0321E"/>
    <w:rsid w:val="5B0C797F"/>
    <w:rsid w:val="5B5029D9"/>
    <w:rsid w:val="5B5419FF"/>
    <w:rsid w:val="5C15467A"/>
    <w:rsid w:val="5C221A7E"/>
    <w:rsid w:val="5C2B74A5"/>
    <w:rsid w:val="5C2D1D13"/>
    <w:rsid w:val="5C3A02C9"/>
    <w:rsid w:val="5C606182"/>
    <w:rsid w:val="5C7762CB"/>
    <w:rsid w:val="5CAC7946"/>
    <w:rsid w:val="5CB70498"/>
    <w:rsid w:val="5CC548AA"/>
    <w:rsid w:val="5D3378F5"/>
    <w:rsid w:val="5D840EFE"/>
    <w:rsid w:val="5DEA03F9"/>
    <w:rsid w:val="5E0239DB"/>
    <w:rsid w:val="5EAE21C6"/>
    <w:rsid w:val="5EC55BE1"/>
    <w:rsid w:val="5F6548C3"/>
    <w:rsid w:val="5F6666E5"/>
    <w:rsid w:val="5F742670"/>
    <w:rsid w:val="5FA716D4"/>
    <w:rsid w:val="5FA74074"/>
    <w:rsid w:val="5FB12964"/>
    <w:rsid w:val="5FE62E42"/>
    <w:rsid w:val="5FFE63DD"/>
    <w:rsid w:val="60567A2D"/>
    <w:rsid w:val="60624BBE"/>
    <w:rsid w:val="60750814"/>
    <w:rsid w:val="60C82547"/>
    <w:rsid w:val="60E455D3"/>
    <w:rsid w:val="60F50E94"/>
    <w:rsid w:val="61400248"/>
    <w:rsid w:val="61AF066B"/>
    <w:rsid w:val="61E50EC6"/>
    <w:rsid w:val="62487DE4"/>
    <w:rsid w:val="6272022C"/>
    <w:rsid w:val="6276039D"/>
    <w:rsid w:val="62B71E81"/>
    <w:rsid w:val="63433214"/>
    <w:rsid w:val="635926B2"/>
    <w:rsid w:val="635A392B"/>
    <w:rsid w:val="637864A7"/>
    <w:rsid w:val="63A138F1"/>
    <w:rsid w:val="63BFD95A"/>
    <w:rsid w:val="63D80CF3"/>
    <w:rsid w:val="63EE0517"/>
    <w:rsid w:val="640F0BB9"/>
    <w:rsid w:val="641B47EE"/>
    <w:rsid w:val="64287ECD"/>
    <w:rsid w:val="642F16CE"/>
    <w:rsid w:val="64396C29"/>
    <w:rsid w:val="64805613"/>
    <w:rsid w:val="652A44A7"/>
    <w:rsid w:val="657A424D"/>
    <w:rsid w:val="657F1F8A"/>
    <w:rsid w:val="65A13A93"/>
    <w:rsid w:val="65A329A5"/>
    <w:rsid w:val="65A76E2D"/>
    <w:rsid w:val="65CA3231"/>
    <w:rsid w:val="671E3059"/>
    <w:rsid w:val="675A2762"/>
    <w:rsid w:val="677D239A"/>
    <w:rsid w:val="678B762B"/>
    <w:rsid w:val="67B558EF"/>
    <w:rsid w:val="67E8131A"/>
    <w:rsid w:val="685E0A07"/>
    <w:rsid w:val="68784853"/>
    <w:rsid w:val="689E1E85"/>
    <w:rsid w:val="68F20E23"/>
    <w:rsid w:val="6901318C"/>
    <w:rsid w:val="69A47FF6"/>
    <w:rsid w:val="69B144C0"/>
    <w:rsid w:val="69DF246F"/>
    <w:rsid w:val="69FF3435"/>
    <w:rsid w:val="6A1317CC"/>
    <w:rsid w:val="6A2D7FEB"/>
    <w:rsid w:val="6AE9618F"/>
    <w:rsid w:val="6AF97ECD"/>
    <w:rsid w:val="6B2B1151"/>
    <w:rsid w:val="6B4D7B76"/>
    <w:rsid w:val="6BEA75A5"/>
    <w:rsid w:val="6C340155"/>
    <w:rsid w:val="6C3B62C3"/>
    <w:rsid w:val="6C764765"/>
    <w:rsid w:val="6CA34594"/>
    <w:rsid w:val="6D433090"/>
    <w:rsid w:val="6DA57E98"/>
    <w:rsid w:val="6E03642D"/>
    <w:rsid w:val="6E526272"/>
    <w:rsid w:val="6E663ACB"/>
    <w:rsid w:val="6E9261E9"/>
    <w:rsid w:val="6EAD34A8"/>
    <w:rsid w:val="6EE113A4"/>
    <w:rsid w:val="6F130A96"/>
    <w:rsid w:val="6F38357B"/>
    <w:rsid w:val="6F5E0C47"/>
    <w:rsid w:val="6F69033F"/>
    <w:rsid w:val="6F8761E7"/>
    <w:rsid w:val="6F9C3337"/>
    <w:rsid w:val="6FAF3250"/>
    <w:rsid w:val="6FE54EC4"/>
    <w:rsid w:val="701A0300"/>
    <w:rsid w:val="701D01BA"/>
    <w:rsid w:val="70295378"/>
    <w:rsid w:val="70590FDD"/>
    <w:rsid w:val="707C6628"/>
    <w:rsid w:val="70B84386"/>
    <w:rsid w:val="70D77231"/>
    <w:rsid w:val="70EE640B"/>
    <w:rsid w:val="70FD0333"/>
    <w:rsid w:val="71A05546"/>
    <w:rsid w:val="722021E3"/>
    <w:rsid w:val="72347A3D"/>
    <w:rsid w:val="72382705"/>
    <w:rsid w:val="723F6B0D"/>
    <w:rsid w:val="72454AAD"/>
    <w:rsid w:val="731A30D6"/>
    <w:rsid w:val="73441F01"/>
    <w:rsid w:val="737D62D8"/>
    <w:rsid w:val="737F2F3A"/>
    <w:rsid w:val="738B165A"/>
    <w:rsid w:val="739A44CD"/>
    <w:rsid w:val="73A330CC"/>
    <w:rsid w:val="73B61051"/>
    <w:rsid w:val="73DE7633"/>
    <w:rsid w:val="74281823"/>
    <w:rsid w:val="74311613"/>
    <w:rsid w:val="748527D2"/>
    <w:rsid w:val="74925C49"/>
    <w:rsid w:val="74C652C4"/>
    <w:rsid w:val="74EE088A"/>
    <w:rsid w:val="7517704A"/>
    <w:rsid w:val="75380C68"/>
    <w:rsid w:val="75663E61"/>
    <w:rsid w:val="75713A46"/>
    <w:rsid w:val="75AE3092"/>
    <w:rsid w:val="75BE243F"/>
    <w:rsid w:val="75C17839"/>
    <w:rsid w:val="75EB0D5A"/>
    <w:rsid w:val="7679276F"/>
    <w:rsid w:val="76AA1D3E"/>
    <w:rsid w:val="76B04107"/>
    <w:rsid w:val="76C244AF"/>
    <w:rsid w:val="77244524"/>
    <w:rsid w:val="77287EA6"/>
    <w:rsid w:val="778E5E41"/>
    <w:rsid w:val="77CE4490"/>
    <w:rsid w:val="78066D81"/>
    <w:rsid w:val="78FD1EAE"/>
    <w:rsid w:val="799161E6"/>
    <w:rsid w:val="79927E6B"/>
    <w:rsid w:val="79B97450"/>
    <w:rsid w:val="7A47428C"/>
    <w:rsid w:val="7A592736"/>
    <w:rsid w:val="7A9E2B7C"/>
    <w:rsid w:val="7AB21DBD"/>
    <w:rsid w:val="7AD728D4"/>
    <w:rsid w:val="7AF81F4F"/>
    <w:rsid w:val="7B5A6766"/>
    <w:rsid w:val="7C0D6C96"/>
    <w:rsid w:val="7CBB7FC7"/>
    <w:rsid w:val="7CC9308C"/>
    <w:rsid w:val="7CF516F7"/>
    <w:rsid w:val="7CFB3C80"/>
    <w:rsid w:val="7D5B67C5"/>
    <w:rsid w:val="7D772B93"/>
    <w:rsid w:val="7D862802"/>
    <w:rsid w:val="7D9D293A"/>
    <w:rsid w:val="7DC37082"/>
    <w:rsid w:val="7DE76EAC"/>
    <w:rsid w:val="7DF97C1B"/>
    <w:rsid w:val="7DFC4596"/>
    <w:rsid w:val="7E5E7DB8"/>
    <w:rsid w:val="7F5F24E8"/>
    <w:rsid w:val="7F6DD364"/>
    <w:rsid w:val="7F7822FD"/>
    <w:rsid w:val="7F7E49ED"/>
    <w:rsid w:val="7FAE0E2E"/>
    <w:rsid w:val="7FC543CA"/>
    <w:rsid w:val="7FEF5AF8"/>
    <w:rsid w:val="A7EFBD9B"/>
    <w:rsid w:val="CBCA1212"/>
    <w:rsid w:val="FFFFC2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link w:val="3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color w:val="333333"/>
      <w:kern w:val="0"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Cambria" w:hAnsi="Cambria"/>
    </w:rPr>
  </w:style>
  <w:style w:type="paragraph" w:styleId="5">
    <w:name w:val="Body Text"/>
    <w:basedOn w:val="1"/>
    <w:qFormat/>
    <w:uiPriority w:val="0"/>
    <w:rPr>
      <w:sz w:val="28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"/>
    <w:basedOn w:val="5"/>
    <w:qFormat/>
    <w:uiPriority w:val="0"/>
    <w:pPr>
      <w:ind w:firstLine="420" w:firstLineChars="100"/>
    </w:pPr>
  </w:style>
  <w:style w:type="paragraph" w:styleId="12">
    <w:name w:val="Body Text First Indent 2"/>
    <w:basedOn w:val="6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FollowedHyperlink"/>
    <w:basedOn w:val="14"/>
    <w:unhideWhenUsed/>
    <w:qFormat/>
    <w:uiPriority w:val="99"/>
    <w:rPr>
      <w:color w:val="338DE6"/>
      <w:u w:val="none"/>
    </w:rPr>
  </w:style>
  <w:style w:type="character" w:styleId="17">
    <w:name w:val="Emphasis"/>
    <w:basedOn w:val="14"/>
    <w:qFormat/>
    <w:uiPriority w:val="20"/>
  </w:style>
  <w:style w:type="character" w:styleId="18">
    <w:name w:val="HTML Definition"/>
    <w:basedOn w:val="14"/>
    <w:unhideWhenUsed/>
    <w:qFormat/>
    <w:uiPriority w:val="99"/>
  </w:style>
  <w:style w:type="character" w:styleId="19">
    <w:name w:val="HTML Variable"/>
    <w:basedOn w:val="14"/>
    <w:unhideWhenUsed/>
    <w:qFormat/>
    <w:uiPriority w:val="99"/>
  </w:style>
  <w:style w:type="character" w:styleId="20">
    <w:name w:val="Hyperlink"/>
    <w:basedOn w:val="14"/>
    <w:unhideWhenUsed/>
    <w:qFormat/>
    <w:uiPriority w:val="99"/>
    <w:rPr>
      <w:color w:val="338DE6"/>
      <w:u w:val="none"/>
    </w:rPr>
  </w:style>
  <w:style w:type="character" w:styleId="21">
    <w:name w:val="HTML Code"/>
    <w:basedOn w:val="14"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22">
    <w:name w:val="HTML Cite"/>
    <w:basedOn w:val="14"/>
    <w:unhideWhenUsed/>
    <w:qFormat/>
    <w:uiPriority w:val="99"/>
  </w:style>
  <w:style w:type="character" w:styleId="23">
    <w:name w:val="HTML Keyboard"/>
    <w:basedOn w:val="14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24">
    <w:name w:val="HTML Sample"/>
    <w:basedOn w:val="14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5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26">
    <w:name w:val="页脚 Char"/>
    <w:basedOn w:val="14"/>
    <w:link w:val="8"/>
    <w:qFormat/>
    <w:uiPriority w:val="99"/>
    <w:rPr>
      <w:sz w:val="18"/>
      <w:szCs w:val="18"/>
    </w:rPr>
  </w:style>
  <w:style w:type="paragraph" w:customStyle="1" w:styleId="27">
    <w:name w:val="列出段落1"/>
    <w:basedOn w:val="1"/>
    <w:qFormat/>
    <w:uiPriority w:val="34"/>
    <w:pPr>
      <w:ind w:firstLine="420" w:firstLineChars="200"/>
    </w:pPr>
  </w:style>
  <w:style w:type="character" w:customStyle="1" w:styleId="28">
    <w:name w:val="批注框文本 Char"/>
    <w:basedOn w:val="14"/>
    <w:link w:val="7"/>
    <w:semiHidden/>
    <w:qFormat/>
    <w:uiPriority w:val="99"/>
    <w:rPr>
      <w:sz w:val="18"/>
      <w:szCs w:val="18"/>
    </w:rPr>
  </w:style>
  <w:style w:type="paragraph" w:customStyle="1" w:styleId="29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30">
    <w:name w:val="标题 3 Char"/>
    <w:basedOn w:val="14"/>
    <w:link w:val="3"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31">
    <w:name w:val="title-prefix"/>
    <w:basedOn w:val="14"/>
    <w:qFormat/>
    <w:uiPriority w:val="0"/>
  </w:style>
  <w:style w:type="character" w:customStyle="1" w:styleId="32">
    <w:name w:val="description5"/>
    <w:basedOn w:val="14"/>
    <w:qFormat/>
    <w:uiPriority w:val="0"/>
  </w:style>
  <w:style w:type="character" w:customStyle="1" w:styleId="33">
    <w:name w:val="fontstrikethrough"/>
    <w:basedOn w:val="14"/>
    <w:qFormat/>
    <w:uiPriority w:val="0"/>
    <w:rPr>
      <w:strike/>
    </w:rPr>
  </w:style>
  <w:style w:type="character" w:customStyle="1" w:styleId="34">
    <w:name w:val="fontborder"/>
    <w:basedOn w:val="14"/>
    <w:qFormat/>
    <w:uiPriority w:val="0"/>
    <w:rPr>
      <w:bdr w:val="single" w:color="000000" w:sz="6" w:space="0"/>
    </w:rPr>
  </w:style>
  <w:style w:type="paragraph" w:styleId="35">
    <w:name w:val="List Paragraph"/>
    <w:basedOn w:val="1"/>
    <w:qFormat/>
    <w:uiPriority w:val="0"/>
    <w:pPr>
      <w:ind w:firstLine="420" w:firstLineChars="200"/>
    </w:pPr>
  </w:style>
  <w:style w:type="paragraph" w:customStyle="1" w:styleId="36">
    <w:name w:val="列出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5</Pages>
  <Words>2165</Words>
  <Characters>2304</Characters>
  <Lines>9</Lines>
  <Paragraphs>2</Paragraphs>
  <TotalTime>2</TotalTime>
  <ScaleCrop>false</ScaleCrop>
  <LinksUpToDate>false</LinksUpToDate>
  <CharactersWithSpaces>2327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2017-02-21T11:28:00Z</dcterms:created>
  <dc:creator>SDWM</dc:creator>
  <cp:lastModifiedBy>uos</cp:lastModifiedBy>
  <cp:lastPrinted>2019-08-10T11:53:00Z</cp:lastPrinted>
  <dcterms:modified xsi:type="dcterms:W3CDTF">2025-08-11T13:20:47Z</dcterms:modified>
  <dc:title>部分不合格项目的小知识</dc:title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967C7901299A40D98CC6BD64F58AE73D_12</vt:lpwstr>
  </property>
  <property fmtid="{D5CDD505-2E9C-101B-9397-08002B2CF9AE}" pid="4" name="KSOTemplateDocerSaveRecord">
    <vt:lpwstr>eyJoZGlkIjoiYzBmY2NlYzEzYjdhODBjMGM3Yzc5YjI5MTAxZTMyNjUiLCJ1c2VySWQiOiIzNDU1ODc5NjgifQ==</vt:lpwstr>
  </property>
</Properties>
</file>