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30" w:lineRule="atLeast"/>
        <w:jc w:val="center"/>
        <w:rPr>
          <w:rFonts w:hint="eastAsia" w:ascii="仿宋_GB2312" w:eastAsia="仿宋_GB2312" w:cs="仿宋_GB2312"/>
          <w:b/>
          <w:kern w:val="2"/>
          <w:sz w:val="44"/>
          <w:szCs w:val="44"/>
          <w:lang w:eastAsia="zh-CN"/>
        </w:rPr>
      </w:pPr>
      <w:r>
        <w:rPr>
          <w:rFonts w:hint="eastAsia" w:ascii="仿宋_GB2312" w:eastAsia="仿宋_GB2312" w:cs="仿宋_GB2312"/>
          <w:b/>
          <w:kern w:val="2"/>
          <w:sz w:val="44"/>
          <w:szCs w:val="44"/>
        </w:rPr>
        <w:t>202</w:t>
      </w:r>
      <w:r>
        <w:rPr>
          <w:rFonts w:hint="eastAsia" w:ascii="仿宋_GB2312" w:eastAsia="仿宋_GB2312" w:cs="仿宋_GB2312"/>
          <w:b/>
          <w:kern w:val="2"/>
          <w:sz w:val="44"/>
          <w:szCs w:val="44"/>
          <w:lang w:val="en-US" w:eastAsia="zh-CN"/>
        </w:rPr>
        <w:t>5</w:t>
      </w:r>
      <w:r>
        <w:rPr>
          <w:rFonts w:hint="eastAsia" w:ascii="仿宋_GB2312" w:eastAsia="仿宋_GB2312" w:cs="仿宋_GB2312"/>
          <w:b/>
          <w:kern w:val="2"/>
          <w:sz w:val="44"/>
          <w:szCs w:val="44"/>
        </w:rPr>
        <w:t>年铁岭市</w:t>
      </w:r>
      <w:r>
        <w:rPr>
          <w:rFonts w:hint="eastAsia" w:ascii="仿宋_GB2312" w:eastAsia="仿宋_GB2312" w:cs="仿宋_GB2312"/>
          <w:b/>
          <w:kern w:val="2"/>
          <w:sz w:val="44"/>
          <w:szCs w:val="44"/>
          <w:u w:val="single"/>
        </w:rPr>
        <w:t>化肥</w:t>
      </w:r>
      <w:r>
        <w:rPr>
          <w:rFonts w:hint="eastAsia" w:ascii="仿宋_GB2312" w:eastAsia="仿宋_GB2312" w:cs="仿宋_GB2312"/>
          <w:b/>
          <w:kern w:val="2"/>
          <w:sz w:val="44"/>
          <w:szCs w:val="44"/>
        </w:rPr>
        <w:t>产品质量</w:t>
      </w:r>
      <w:r>
        <w:rPr>
          <w:rFonts w:hint="eastAsia" w:ascii="仿宋_GB2312" w:eastAsia="仿宋_GB2312" w:cs="仿宋_GB2312"/>
          <w:b/>
          <w:kern w:val="2"/>
          <w:sz w:val="44"/>
          <w:szCs w:val="44"/>
          <w:lang w:eastAsia="zh-CN"/>
        </w:rPr>
        <w:t>专项</w:t>
      </w:r>
      <w:bookmarkStart w:id="0" w:name="_GoBack"/>
      <w:bookmarkEnd w:id="0"/>
      <w:r>
        <w:rPr>
          <w:rFonts w:hint="eastAsia" w:ascii="仿宋_GB2312" w:eastAsia="仿宋_GB2312" w:cs="仿宋_GB2312"/>
          <w:b/>
          <w:kern w:val="2"/>
          <w:sz w:val="44"/>
          <w:szCs w:val="44"/>
        </w:rPr>
        <w:t>监督抽查</w:t>
      </w:r>
      <w:r>
        <w:rPr>
          <w:rFonts w:hint="eastAsia" w:ascii="仿宋_GB2312" w:eastAsia="仿宋_GB2312" w:cs="仿宋_GB2312"/>
          <w:b/>
          <w:kern w:val="2"/>
          <w:sz w:val="44"/>
          <w:szCs w:val="44"/>
          <w:lang w:eastAsia="zh-CN"/>
        </w:rPr>
        <w:t>不合格名单</w:t>
      </w:r>
    </w:p>
    <w:p>
      <w:r>
        <w:t xml:space="preserve">   </w:t>
      </w:r>
    </w:p>
    <w:p>
      <w:r>
        <w:t xml:space="preserve">     </w:t>
      </w:r>
    </w:p>
    <w:tbl>
      <w:tblPr>
        <w:tblStyle w:val="5"/>
        <w:tblW w:w="126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114"/>
        <w:gridCol w:w="1702"/>
        <w:gridCol w:w="1515"/>
        <w:gridCol w:w="1791"/>
        <w:gridCol w:w="1851"/>
        <w:gridCol w:w="137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受检单位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标称生产企业名称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产品详细名称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规格型号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生产日期</w:t>
            </w:r>
            <w:r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批号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抽查结果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开原市下肥镇关伟农资商店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eastAsia="zh-CN"/>
              </w:rPr>
              <w:t>辽宁中农化肥有限公司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</w:rPr>
            </w:pPr>
            <w:r>
              <w:rPr>
                <w:rStyle w:val="10"/>
                <w:rFonts w:hint="eastAsia"/>
                <w:lang w:eastAsia="zh-CN"/>
              </w:rPr>
              <w:t>掺混</w:t>
            </w:r>
            <w:r>
              <w:rPr>
                <w:rStyle w:val="10"/>
                <w:rFonts w:hint="default"/>
              </w:rPr>
              <w:t>肥料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hAnsi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N-P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Q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-K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O:2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总养分≥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％ 40kg 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低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氯）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/3/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不合格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</w:rPr>
              <w:t>总养分（N+ P2O5+ K2O）含量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昌图县凤来农资超市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eastAsia="zh-CN"/>
              </w:rPr>
              <w:t>毕程肥业（辽宁）有限公司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</w:rPr>
            </w:pP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掺混肥料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hAnsi="宋体" w:cs="宋体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N-P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Q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-K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O:2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总养分≥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％ 40kg （低氯）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不合格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</w:rPr>
              <w:t>氧化钾（K2O）含量、总养分（N+ P2O5+ K2O）含量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开原市八棵树镇惠民农资商店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eastAsia="zh-CN"/>
              </w:rPr>
              <w:t>日盛农业科技（辽宁）有限公司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/>
                <w:lang w:eastAsia="zh-CN"/>
              </w:rPr>
              <w:t>稳定性复合肥料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N-P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Q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-K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O:2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总养分≥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％ 40kg 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低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氯）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color w:val="auto"/>
              </w:rPr>
              <w:t>不合格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</w:rPr>
              <w:t>总养分（N+ P2O5+ K2O）含量</w:t>
            </w:r>
            <w:r>
              <w:rPr>
                <w:rFonts w:hint="eastAsia" w:hAnsi="宋体" w:cs="宋体"/>
                <w:color w:val="auto"/>
                <w:lang w:eastAsia="zh-CN"/>
              </w:rPr>
              <w:t>、氯离子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昌图县老四平镇淑霞联达农资经销处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eastAsia="zh-CN"/>
              </w:rPr>
              <w:t>黑龙江五粮丰肥业有限公司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18"/>
                <w:szCs w:val="18"/>
                <w:lang w:eastAsia="zh-CN"/>
              </w:rPr>
              <w:t>氨腐酸</w:t>
            </w:r>
            <w:r>
              <w:rPr>
                <w:rFonts w:ascii="等线" w:hAnsi="等线" w:eastAsia="等线" w:cs="等线"/>
                <w:color w:val="000000"/>
                <w:sz w:val="18"/>
                <w:szCs w:val="18"/>
              </w:rPr>
              <w:t>掺混肥料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N-P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Q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-K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O:2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总养分≥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％ 40kg （低氯）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color w:val="auto"/>
              </w:rPr>
              <w:t>不合格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</w:rPr>
              <w:t>总养分（N+ P2O5+ K2O）含量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14D"/>
    <w:rsid w:val="00035CF9"/>
    <w:rsid w:val="0026507C"/>
    <w:rsid w:val="00282E21"/>
    <w:rsid w:val="003029C3"/>
    <w:rsid w:val="005F0AC6"/>
    <w:rsid w:val="00614FAC"/>
    <w:rsid w:val="00700765"/>
    <w:rsid w:val="007621BB"/>
    <w:rsid w:val="008A3063"/>
    <w:rsid w:val="008B2FE5"/>
    <w:rsid w:val="00C37DBC"/>
    <w:rsid w:val="00C81031"/>
    <w:rsid w:val="00CF4F72"/>
    <w:rsid w:val="00E9414D"/>
    <w:rsid w:val="B5CE493A"/>
    <w:rsid w:val="BBFFBB73"/>
    <w:rsid w:val="FFFCE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Ansi="宋体" w:cs="宋体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 字元 字元1 Char Char 字元 字元2 Char Char1 字元 字元"/>
    <w:basedOn w:val="1"/>
    <w:semiHidden/>
    <w:qFormat/>
    <w:uiPriority w:val="0"/>
    <w:pPr>
      <w:widowControl/>
      <w:autoSpaceDE/>
      <w:autoSpaceDN/>
      <w:adjustRightInd/>
      <w:spacing w:after="160" w:line="240" w:lineRule="exact"/>
    </w:pPr>
    <w:rPr>
      <w:rFonts w:ascii="Arial" w:hAnsi="Arial"/>
      <w:kern w:val="2"/>
      <w:sz w:val="22"/>
      <w:szCs w:val="22"/>
      <w:lang w:eastAsia="en-US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588</Words>
  <Characters>3358</Characters>
  <Lines>27</Lines>
  <Paragraphs>7</Paragraphs>
  <TotalTime>8</TotalTime>
  <ScaleCrop>false</ScaleCrop>
  <LinksUpToDate>false</LinksUpToDate>
  <CharactersWithSpaces>3939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2020-11-12T05:47:00Z</dcterms:created>
  <dc:creator>Sky123.Org</dc:creator>
  <cp:lastModifiedBy>user</cp:lastModifiedBy>
  <dcterms:modified xsi:type="dcterms:W3CDTF">2025-07-15T09:54:02Z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