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color w:val="666666"/>
          <w:kern w:val="0"/>
          <w:sz w:val="24"/>
          <w:szCs w:val="24"/>
        </w:rPr>
      </w:pPr>
      <w:r w:rsidRPr="00851226">
        <w:rPr>
          <w:rFonts w:ascii="微软雅黑" w:eastAsia="微软雅黑" w:hAnsi="微软雅黑" w:cs="宋体" w:hint="eastAsia"/>
          <w:color w:val="666666"/>
          <w:kern w:val="0"/>
          <w:sz w:val="24"/>
          <w:szCs w:val="24"/>
        </w:rPr>
        <w:t>附1</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食品连锁经营总部经营许可条件及流程</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一、基本要求</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食品经营企业（含餐饮服务企业）、食品生产企业自愿办理连锁总部《食品经营许可证》，符合下列条件的，可向省局或市局申请《食品经营许可证》。</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1）在全省或全市范围内食品销售企业已有5家以上连锁门店或已有3家单体食品区面积在1000平米以上的连锁门店，餐饮服务企业已有10家以上连锁门店或已有3家单体总面积在1000平米以上的连锁门店，且已具有1年以上的连锁经营管理经验；</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（2）食品销售连锁企业必须设有统一采供配送的仓储库房，餐饮服务连锁企业必须设有统一制作配送的中央厨房或签约供应食品的生产企业；</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（3）连锁总部及所有连锁门店应“统一商号、统一采购、统一储存、统一配送、统一核算、统一管理”；</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（4）连锁总部与连锁门店建立采供配送和食品安全网络管理系统，连锁总部应建立质量管理机构；</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（5）已有的连锁总部及所有连锁门店1年内未因食品安全问题受到从重处罚；</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（6）连锁总部配备专职食品安全管理员，并实施年度全员食品安全培训计划。</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lastRenderedPageBreak/>
        <w:t>二、申请程序</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企业可通过网上申报、线下审核的方式向省局或市局申请办理连锁总部《食品经营许可证》。</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（一）连锁总部《食品经营许可证》申请表；</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（二）书面申请书及连锁总部法定代表人亲笔书写（签名）的承诺书；</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（三）以连锁总部名义提供《食品经营许可管理办法》规定的申办资料；</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（四）统一采购、仓储、配送食品及食品原料情况说明；中央厨房或供货食品生产企业制作配送食品及半成品的情况说明；配套的规章制度；</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（五）已取得《食品经营许可证》连锁门店汇总表及连锁门店的许可证复印件或照片；</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（六）专职食品安全管理人员基本情况登记表。</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三、核查办理</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申请材料受理后，省局或市局应在5日内按照《食品销售（餐饮服务）连锁经营总部&lt;食品经营许可证&gt;现场核查表》对总部进行现场核查，同时按照《食品经营许可审查实施细则》对2-5家连锁门店进行抽查，并在规定的时限内完成食品经营许可的办理流程，及时发放连锁总部《食品经营许可证》。</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lastRenderedPageBreak/>
        <w:t>餐饮连锁总部和门店在一起的应分别进行检查。</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四、管理机制</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（一）连锁总部及连锁门店发生食品安全案件受到从重处罚的，暂停1年按照快捷服务程序办理新增连锁门店。</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（二）监督管理部门发现连锁门店从其他渠道购进食品及食品原料的，应通过省局“食品综合业务系统”上报。发证部门要求其连锁总部提交书面处理情况，并在监督检查记录中载明。</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五、其他事项</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连锁总部《食品经营许可证》的变更、延续、补办按《食品经营许可管理办法》由发证部门负责。</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连锁总部食品经营许可被撤回、撤销或者食品经营许可证被吊销的，其连锁门店应在7日内申请办理新的《食品经营许可证》。</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附2</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食品连锁门店报备程序和要求</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一、报备程序</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lastRenderedPageBreak/>
        <w:t>食品连锁经营总部取得省局或市局颁发的《食品经营许可证》后，在全省或全市范围内新开办连锁门店的，向连锁门店所在地县级局进行报备，由省局“食品综合业务系统”自动派生出连锁门店《食品经营许可证》后，所在地县级局录入签发人和日常监管人员，现场制证发证。食品连锁门店所在地县级局应及时将其纳入日常监管。</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新开办连锁门店审批电子资料需提供法律法规规定的所有材料，窗口递交的纸质版资料可按照《通知》要求的简化程序执行。</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已取得《食品经营许可证》的原有连锁门店，延续换证时，可按新增门店模式办理报备。</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二、报备资料</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（1）填报新开办连锁门店报备表（连锁总部加盖印章）；</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（2）省局或市局颁发的连锁总部《食品经营许可证》复印件（连锁总部加盖印章）；</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（3）连锁门店人员基本情况。</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三、报备时限</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对资料齐全的新开办食品连锁门店，所在地县级局应即时办理报备，现场确定日常监督管理机构和人员，并将报备信息及时上传省局“食品综合业务系统”。连锁门店报备事项变更的（员工情况除外），应向原报备部门报送变更内容。</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连锁总部《食品经营许可证》申请表</w:t>
      </w:r>
    </w:p>
    <w:tbl>
      <w:tblPr>
        <w:tblW w:w="11748" w:type="dxa"/>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515"/>
        <w:gridCol w:w="249"/>
        <w:gridCol w:w="2760"/>
        <w:gridCol w:w="1418"/>
        <w:gridCol w:w="1092"/>
        <w:gridCol w:w="2376"/>
        <w:gridCol w:w="2338"/>
      </w:tblGrid>
      <w:tr w:rsidR="00851226" w:rsidRPr="00851226" w:rsidTr="00851226">
        <w:trPr>
          <w:jc w:val="center"/>
        </w:trPr>
        <w:tc>
          <w:tcPr>
            <w:tcW w:w="2832"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lastRenderedPageBreak/>
              <w:t>申请单位名称</w:t>
            </w:r>
          </w:p>
        </w:tc>
        <w:tc>
          <w:tcPr>
            <w:tcW w:w="4524" w:type="dxa"/>
            <w:gridSpan w:val="4"/>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1104" w:type="dxa"/>
            <w:gridSpan w:val="2"/>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地 址</w:t>
            </w:r>
          </w:p>
        </w:tc>
        <w:tc>
          <w:tcPr>
            <w:tcW w:w="17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办 公</w:t>
            </w:r>
          </w:p>
        </w:tc>
        <w:tc>
          <w:tcPr>
            <w:tcW w:w="4524" w:type="dxa"/>
            <w:gridSpan w:val="4"/>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17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经 营</w:t>
            </w:r>
          </w:p>
        </w:tc>
        <w:tc>
          <w:tcPr>
            <w:tcW w:w="4524" w:type="dxa"/>
            <w:gridSpan w:val="4"/>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2832"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原《食品经营许可证》证号</w:t>
            </w:r>
          </w:p>
        </w:tc>
        <w:tc>
          <w:tcPr>
            <w:tcW w:w="4524" w:type="dxa"/>
            <w:gridSpan w:val="4"/>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2832"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经营范围</w:t>
            </w:r>
          </w:p>
        </w:tc>
        <w:tc>
          <w:tcPr>
            <w:tcW w:w="4524" w:type="dxa"/>
            <w:gridSpan w:val="4"/>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2832"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开业时间</w:t>
            </w:r>
          </w:p>
        </w:tc>
        <w:tc>
          <w:tcPr>
            <w:tcW w:w="4524" w:type="dxa"/>
            <w:gridSpan w:val="4"/>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2832"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管理人员基本情况</w:t>
            </w:r>
          </w:p>
        </w:tc>
        <w:tc>
          <w:tcPr>
            <w:tcW w:w="8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姓 名</w:t>
            </w:r>
          </w:p>
        </w:tc>
        <w:tc>
          <w:tcPr>
            <w:tcW w:w="6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性别</w:t>
            </w:r>
          </w:p>
        </w:tc>
        <w:tc>
          <w:tcPr>
            <w:tcW w:w="14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身份证号</w:t>
            </w:r>
          </w:p>
        </w:tc>
        <w:tc>
          <w:tcPr>
            <w:tcW w:w="146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联系电话</w:t>
            </w:r>
          </w:p>
        </w:tc>
      </w:tr>
      <w:tr w:rsidR="00851226" w:rsidRPr="00851226" w:rsidTr="00851226">
        <w:trPr>
          <w:jc w:val="center"/>
        </w:trPr>
        <w:tc>
          <w:tcPr>
            <w:tcW w:w="2832"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连锁总部负责人</w:t>
            </w:r>
          </w:p>
        </w:tc>
        <w:tc>
          <w:tcPr>
            <w:tcW w:w="8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6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14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146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2832"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食品安全管理员</w:t>
            </w:r>
          </w:p>
        </w:tc>
        <w:tc>
          <w:tcPr>
            <w:tcW w:w="8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6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14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146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2832"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食品安全管理员</w:t>
            </w:r>
          </w:p>
        </w:tc>
        <w:tc>
          <w:tcPr>
            <w:tcW w:w="8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6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14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146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9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企业基本情况</w:t>
            </w:r>
          </w:p>
        </w:tc>
        <w:tc>
          <w:tcPr>
            <w:tcW w:w="6408" w:type="dxa"/>
            <w:gridSpan w:val="6"/>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bl>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连锁门店汇总表</w:t>
      </w:r>
    </w:p>
    <w:tbl>
      <w:tblPr>
        <w:tblW w:w="11748" w:type="dxa"/>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673"/>
        <w:gridCol w:w="1644"/>
        <w:gridCol w:w="1644"/>
        <w:gridCol w:w="1408"/>
        <w:gridCol w:w="1184"/>
        <w:gridCol w:w="1171"/>
        <w:gridCol w:w="3177"/>
        <w:gridCol w:w="847"/>
      </w:tblGrid>
      <w:tr w:rsidR="00851226" w:rsidRPr="00851226" w:rsidTr="00851226">
        <w:trPr>
          <w:jc w:val="center"/>
        </w:trPr>
        <w:tc>
          <w:tcPr>
            <w:tcW w:w="6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序号</w:t>
            </w: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连锁门店名称</w:t>
            </w: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经营地址</w:t>
            </w:r>
          </w:p>
        </w:tc>
        <w:tc>
          <w:tcPr>
            <w:tcW w:w="135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许可证号</w:t>
            </w:r>
          </w:p>
        </w:tc>
        <w:tc>
          <w:tcPr>
            <w:tcW w:w="114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开办时间</w:t>
            </w:r>
          </w:p>
        </w:tc>
        <w:tc>
          <w:tcPr>
            <w:tcW w:w="11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负责人</w:t>
            </w:r>
          </w:p>
        </w:tc>
        <w:tc>
          <w:tcPr>
            <w:tcW w:w="306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经营范围</w:t>
            </w: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备注</w:t>
            </w:r>
          </w:p>
        </w:tc>
      </w:tr>
      <w:tr w:rsidR="00851226" w:rsidRPr="00851226" w:rsidTr="00851226">
        <w:trPr>
          <w:jc w:val="center"/>
        </w:trPr>
        <w:tc>
          <w:tcPr>
            <w:tcW w:w="6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35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4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306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6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35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4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306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6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35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4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306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6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35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4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306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6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35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4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306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6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35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4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306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6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35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4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306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6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35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4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306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6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5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35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4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306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bl>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专职食品安全管理员基本情况表</w:t>
      </w:r>
    </w:p>
    <w:tbl>
      <w:tblPr>
        <w:tblW w:w="11748" w:type="dxa"/>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322"/>
        <w:gridCol w:w="744"/>
        <w:gridCol w:w="1838"/>
        <w:gridCol w:w="1961"/>
        <w:gridCol w:w="1961"/>
        <w:gridCol w:w="1961"/>
        <w:gridCol w:w="1961"/>
      </w:tblGrid>
      <w:tr w:rsidR="00851226" w:rsidRPr="00851226" w:rsidTr="00851226">
        <w:trPr>
          <w:jc w:val="center"/>
        </w:trPr>
        <w:tc>
          <w:tcPr>
            <w:tcW w:w="1200"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姓 名</w:t>
            </w:r>
          </w:p>
        </w:tc>
        <w:tc>
          <w:tcPr>
            <w:tcW w:w="106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4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性 别</w:t>
            </w:r>
          </w:p>
        </w:tc>
        <w:tc>
          <w:tcPr>
            <w:tcW w:w="114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4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出生年月</w:t>
            </w:r>
          </w:p>
        </w:tc>
        <w:tc>
          <w:tcPr>
            <w:tcW w:w="114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1200"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文化程度</w:t>
            </w:r>
          </w:p>
        </w:tc>
        <w:tc>
          <w:tcPr>
            <w:tcW w:w="106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4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毕业院校</w:t>
            </w:r>
          </w:p>
        </w:tc>
        <w:tc>
          <w:tcPr>
            <w:tcW w:w="114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4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专 业</w:t>
            </w:r>
          </w:p>
        </w:tc>
        <w:tc>
          <w:tcPr>
            <w:tcW w:w="114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1200"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身份证号</w:t>
            </w:r>
          </w:p>
        </w:tc>
        <w:tc>
          <w:tcPr>
            <w:tcW w:w="2208"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4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联系电话</w:t>
            </w:r>
          </w:p>
        </w:tc>
        <w:tc>
          <w:tcPr>
            <w:tcW w:w="2268"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76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主要工作简</w:t>
            </w:r>
            <w:r w:rsidRPr="00851226">
              <w:rPr>
                <w:rFonts w:ascii="宋体" w:eastAsia="宋体" w:hAnsi="宋体" w:cs="宋体"/>
                <w:kern w:val="0"/>
                <w:sz w:val="24"/>
                <w:szCs w:val="24"/>
              </w:rPr>
              <w:lastRenderedPageBreak/>
              <w:t>历</w:t>
            </w:r>
          </w:p>
        </w:tc>
        <w:tc>
          <w:tcPr>
            <w:tcW w:w="6048" w:type="dxa"/>
            <w:gridSpan w:val="6"/>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76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lastRenderedPageBreak/>
              <w:t>近三年食品安全培训情况</w:t>
            </w:r>
          </w:p>
        </w:tc>
        <w:tc>
          <w:tcPr>
            <w:tcW w:w="6048" w:type="dxa"/>
            <w:gridSpan w:val="6"/>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76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备注</w:t>
            </w:r>
          </w:p>
        </w:tc>
        <w:tc>
          <w:tcPr>
            <w:tcW w:w="6048" w:type="dxa"/>
            <w:gridSpan w:val="6"/>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bl>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承诺书</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（食品销售企业式样）</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我郑重承诺，（连锁总部名称）严格按《食品安全法》及有关法律法规开展食品经营活动，并保证做到以下内容：</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一、加强对所有连锁门店的日常管理，督促其落实食品安全责任，定期组织食品安全管理人员对连锁门店开展食品安全检查。</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二、确保连锁门店的人员、制度、场所、设施设备、过程管理等符合《食品经营许可管理办法》《食品经营许可审查通则》《陕西省食品经营许可审查实施细则（试行）》的要求。</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三、建立连锁总部质量管理体系，及时、准确、全面、真实反映连锁门店食品及食品原料的购进、销售、储存情况，确保全程电子追溯。</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四、定期对所有连锁门店组织开展食品安全检查，保证连锁门店所经营的食品及食品原料全部由连锁总部配送。</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五、1年内同一连锁门店连续发生两起食品安全处罚案件，连锁总部应对该门店停业整顿六个月以上或将其关闭。</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lastRenderedPageBreak/>
        <w:t>六、所有连锁门店1年内累计发现3起从其他渠道购进食品及食品原料的，自愿暂停6个月按照快捷服务程序报备新增连锁门店。</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七、按照《食品安全法》要求，制定年度员工培训计划，并认真组织实施，建立教育培训档案。</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八、严格做到对需要低温保存的食品及食品原料全程冷链管理。</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九、连锁总部配备 名专职食品安全管理员。</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以上承诺，如有违反，愿承担相应的法律责任，并接受监管部门和社会各界的监督。</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连锁总部名称： （盖公章）</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法定代表人签名： 年 月 日</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承诺书</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（餐饮服务企业式样）</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我郑重承诺，（连锁餐饮企业总部名称）严格按照《食品安全法》及有关法律法规开展食品经营活动，并保证做到以下内容：</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一、严格遵守《食品安全法》等相关法律法规，加强对所有连锁门店的日常管理，督促其落实食品安全责任，定期或不定期组织食品安全管理人员对连锁门店开展食品安全检查。</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lastRenderedPageBreak/>
        <w:t>二、确保新开办门店（门店名称）符合《食品安全法》《食品经营管理办法》《食品经营许可审查通则》《陕西省食品经营许可审查实施细则（试行）》等食品经营许可相关条件。</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三、建立连锁总部质量管理体系、食品安全相关标准，各门店能及时、准确、全面地执行，保证连锁门店经营的食品及原料全部由连锁总部配送，配备专职食品安全管理人员。</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四、保证食品从业人员持有效健康证明上岗，患有有碍食品安全疾病的人员不从事接触直接入口食品的工作，做好食品从业人员个人卫生管理，认真开展食品安全培训。</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五、保证按报备的品种和方式加工供应食品，不经营法律、法规禁止生产经营的食品。</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六、1年内同一连锁门店连续发生两起食品安全处罚案件，连锁总部应对该门店停业整顿六个月以上或将其关闭。</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七、所有连锁门店1年内累计发现3起从其他渠道购进食品及食品原料的，自愿暂停6个月按照快捷服务程序报备新增连锁门店。</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八、在所有门店实施“明厨亮灶”工程，自觉接受消费者监督。</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九、通过网络食品交易第三方平台等从事餐饮服务的，保证符合与其网上经营供应量相适应的设施设备、加工条件，并行使配送管理要求。</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lastRenderedPageBreak/>
        <w:t>十、本承诺书中所填内容及所附申请资料均真实、有效，愿自觉接受政府监管部门和社会公众的监督，对不实承诺所引发的一切后果承担相应的法律责任。</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连锁总部名称： （盖公章）</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法定代表人签名： 年 月 日</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新开办连锁门店报备表</w:t>
      </w:r>
    </w:p>
    <w:tbl>
      <w:tblPr>
        <w:tblW w:w="11748" w:type="dxa"/>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317"/>
        <w:gridCol w:w="2772"/>
        <w:gridCol w:w="598"/>
        <w:gridCol w:w="2234"/>
        <w:gridCol w:w="1117"/>
        <w:gridCol w:w="80"/>
        <w:gridCol w:w="1915"/>
        <w:gridCol w:w="1715"/>
      </w:tblGrid>
      <w:tr w:rsidR="00851226" w:rsidRPr="00851226" w:rsidTr="00851226">
        <w:trPr>
          <w:jc w:val="center"/>
        </w:trPr>
        <w:tc>
          <w:tcPr>
            <w:tcW w:w="792"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连锁总部</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基本情况</w:t>
            </w:r>
          </w:p>
        </w:tc>
        <w:tc>
          <w:tcPr>
            <w:tcW w:w="2028"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营业执照名称</w:t>
            </w:r>
          </w:p>
        </w:tc>
        <w:tc>
          <w:tcPr>
            <w:tcW w:w="4248" w:type="dxa"/>
            <w:gridSpan w:val="5"/>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028"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社会统一信用代码</w:t>
            </w:r>
          </w:p>
        </w:tc>
        <w:tc>
          <w:tcPr>
            <w:tcW w:w="4248" w:type="dxa"/>
            <w:gridSpan w:val="5"/>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028"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食品经营许可证号</w:t>
            </w:r>
          </w:p>
        </w:tc>
        <w:tc>
          <w:tcPr>
            <w:tcW w:w="4248" w:type="dxa"/>
            <w:gridSpan w:val="5"/>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028"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经营范围</w:t>
            </w:r>
          </w:p>
        </w:tc>
        <w:tc>
          <w:tcPr>
            <w:tcW w:w="4248" w:type="dxa"/>
            <w:gridSpan w:val="5"/>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028"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办公地址</w:t>
            </w:r>
          </w:p>
        </w:tc>
        <w:tc>
          <w:tcPr>
            <w:tcW w:w="2016"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88"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联系电话</w:t>
            </w:r>
          </w:p>
        </w:tc>
        <w:tc>
          <w:tcPr>
            <w:tcW w:w="103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028"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总部负责人姓名</w:t>
            </w:r>
          </w:p>
        </w:tc>
        <w:tc>
          <w:tcPr>
            <w:tcW w:w="13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860"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质量管理员姓名</w:t>
            </w:r>
          </w:p>
        </w:tc>
        <w:tc>
          <w:tcPr>
            <w:tcW w:w="103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792"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连锁门店情况</w:t>
            </w:r>
          </w:p>
        </w:tc>
        <w:tc>
          <w:tcPr>
            <w:tcW w:w="2028"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分支机构备案名称</w:t>
            </w:r>
          </w:p>
        </w:tc>
        <w:tc>
          <w:tcPr>
            <w:tcW w:w="2064"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序号</w:t>
            </w:r>
          </w:p>
        </w:tc>
        <w:tc>
          <w:tcPr>
            <w:tcW w:w="103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028"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社会信用代码</w:t>
            </w:r>
          </w:p>
        </w:tc>
        <w:tc>
          <w:tcPr>
            <w:tcW w:w="2064"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联系电话</w:t>
            </w:r>
          </w:p>
        </w:tc>
        <w:tc>
          <w:tcPr>
            <w:tcW w:w="103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028"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法定代表人</w:t>
            </w:r>
          </w:p>
        </w:tc>
        <w:tc>
          <w:tcPr>
            <w:tcW w:w="2064"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1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住所</w:t>
            </w:r>
          </w:p>
        </w:tc>
        <w:tc>
          <w:tcPr>
            <w:tcW w:w="103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028"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经营场所</w:t>
            </w:r>
          </w:p>
        </w:tc>
        <w:tc>
          <w:tcPr>
            <w:tcW w:w="4248" w:type="dxa"/>
            <w:gridSpan w:val="5"/>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028"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主体业态</w:t>
            </w:r>
          </w:p>
        </w:tc>
        <w:tc>
          <w:tcPr>
            <w:tcW w:w="4248" w:type="dxa"/>
            <w:gridSpan w:val="5"/>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028"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经营范围</w:t>
            </w:r>
          </w:p>
        </w:tc>
        <w:tc>
          <w:tcPr>
            <w:tcW w:w="4248" w:type="dxa"/>
            <w:gridSpan w:val="5"/>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7056" w:type="dxa"/>
            <w:gridSpan w:val="8"/>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lastRenderedPageBreak/>
              <w:t>新开办门店面积、布局、设施设备基本情况</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（以上内容可另附页填写）</w:t>
            </w:r>
          </w:p>
        </w:tc>
      </w:tr>
      <w:tr w:rsidR="00851226" w:rsidRPr="00851226" w:rsidTr="00851226">
        <w:trPr>
          <w:jc w:val="center"/>
        </w:trPr>
        <w:tc>
          <w:tcPr>
            <w:tcW w:w="7056" w:type="dxa"/>
            <w:gridSpan w:val="8"/>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连锁总部意见：</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总部负责人签名（盖章）：年 月 日</w:t>
            </w:r>
          </w:p>
        </w:tc>
      </w:tr>
      <w:tr w:rsidR="00851226" w:rsidRPr="00851226" w:rsidTr="00851226">
        <w:trPr>
          <w:jc w:val="center"/>
        </w:trPr>
        <w:tc>
          <w:tcPr>
            <w:tcW w:w="2460"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县级食品监督管理部门</w:t>
            </w:r>
          </w:p>
        </w:tc>
        <w:tc>
          <w:tcPr>
            <w:tcW w:w="4596" w:type="dxa"/>
            <w:gridSpan w:val="6"/>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日常监督管理机构：</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日常监督管理人员：</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年 月 日</w:t>
            </w:r>
          </w:p>
        </w:tc>
      </w:tr>
    </w:tbl>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连锁门店人员基本情况</w:t>
      </w:r>
    </w:p>
    <w:tbl>
      <w:tblPr>
        <w:tblW w:w="11748" w:type="dxa"/>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709"/>
        <w:gridCol w:w="2503"/>
        <w:gridCol w:w="269"/>
        <w:gridCol w:w="1158"/>
        <w:gridCol w:w="724"/>
        <w:gridCol w:w="2172"/>
        <w:gridCol w:w="2213"/>
      </w:tblGrid>
      <w:tr w:rsidR="00851226" w:rsidRPr="00851226" w:rsidTr="00851226">
        <w:trPr>
          <w:jc w:val="center"/>
        </w:trPr>
        <w:tc>
          <w:tcPr>
            <w:tcW w:w="15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连锁门店名称</w:t>
            </w:r>
          </w:p>
        </w:tc>
        <w:tc>
          <w:tcPr>
            <w:tcW w:w="1608"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6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地址</w:t>
            </w:r>
          </w:p>
        </w:tc>
        <w:tc>
          <w:tcPr>
            <w:tcW w:w="2964"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1572"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负责人</w:t>
            </w:r>
          </w:p>
        </w:tc>
        <w:tc>
          <w:tcPr>
            <w:tcW w:w="1608"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姓 名</w:t>
            </w:r>
          </w:p>
        </w:tc>
        <w:tc>
          <w:tcPr>
            <w:tcW w:w="6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性别</w:t>
            </w:r>
          </w:p>
        </w:tc>
        <w:tc>
          <w:tcPr>
            <w:tcW w:w="1680"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身份证号</w:t>
            </w:r>
          </w:p>
        </w:tc>
        <w:tc>
          <w:tcPr>
            <w:tcW w:w="12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电 话</w:t>
            </w: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1608"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6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680"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6816" w:type="dxa"/>
            <w:gridSpan w:val="7"/>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员工情况</w:t>
            </w:r>
          </w:p>
        </w:tc>
      </w:tr>
      <w:tr w:rsidR="00851226" w:rsidRPr="00851226" w:rsidTr="00851226">
        <w:trPr>
          <w:jc w:val="center"/>
        </w:trPr>
        <w:tc>
          <w:tcPr>
            <w:tcW w:w="15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姓 名</w:t>
            </w:r>
          </w:p>
        </w:tc>
        <w:tc>
          <w:tcPr>
            <w:tcW w:w="14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出生年月</w:t>
            </w:r>
          </w:p>
        </w:tc>
        <w:tc>
          <w:tcPr>
            <w:tcW w:w="1248"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文化程度</w:t>
            </w:r>
          </w:p>
        </w:tc>
        <w:tc>
          <w:tcPr>
            <w:tcW w:w="12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健康证明</w:t>
            </w:r>
          </w:p>
        </w:tc>
        <w:tc>
          <w:tcPr>
            <w:tcW w:w="12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备 注</w:t>
            </w:r>
          </w:p>
        </w:tc>
      </w:tr>
      <w:tr w:rsidR="00851226" w:rsidRPr="00851226" w:rsidTr="00851226">
        <w:trPr>
          <w:jc w:val="center"/>
        </w:trPr>
        <w:tc>
          <w:tcPr>
            <w:tcW w:w="15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4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15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4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15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4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15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4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15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4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15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4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15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4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15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4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15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4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15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4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15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4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12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bl>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连锁门店负责人（签字）： 年 月 日</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附3</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食品销售连锁经营总部</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《食品经营许可证》现场核查表</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lastRenderedPageBreak/>
        <w:t>名 称：</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经营场所：</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法定代表人（负责人）：</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核查日期： 年 月 日</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使 用 说 明</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1.本核查表适用于对申请或变更食品连锁经营总部《食品经营许可证》的食品经营者进行现场核查评价。</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2.每一个核查项目的评价意见为“符合”或“不符合”，对因实际情况不适用的条款可以“合理缺项”。</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3.核查评价意见的确定标准：不符合项为0项，为合格； 关键项不符合项目数为0项，重点项不符合项≤2，一般项不符合项≤4为基本合格需整改；其余为不合格。</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4.核查人员应针对不符合的项目提出相应的整改要求。整改应在10个工作日内完成，不符合项需全部整改完成才能判定为合格，否则为不合格。</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5.核查人员应如实填写本核查表，根据核查表内容填写核查记录，并将核查表和核查记录扫描件上传至食品经营许可管理信息系统。</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lastRenderedPageBreak/>
        <w:t>食品销售连锁经营总部现场核查表</w:t>
      </w:r>
    </w:p>
    <w:tbl>
      <w:tblPr>
        <w:tblW w:w="11748" w:type="dxa"/>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619"/>
        <w:gridCol w:w="619"/>
        <w:gridCol w:w="8051"/>
        <w:gridCol w:w="852"/>
        <w:gridCol w:w="523"/>
        <w:gridCol w:w="503"/>
        <w:gridCol w:w="581"/>
      </w:tblGrid>
      <w:tr w:rsidR="00851226" w:rsidRPr="00851226" w:rsidTr="00851226">
        <w:trPr>
          <w:jc w:val="center"/>
        </w:trPr>
        <w:tc>
          <w:tcPr>
            <w:tcW w:w="384"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核查项目</w:t>
            </w:r>
          </w:p>
        </w:tc>
        <w:tc>
          <w:tcPr>
            <w:tcW w:w="384"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序号</w:t>
            </w:r>
          </w:p>
        </w:tc>
        <w:tc>
          <w:tcPr>
            <w:tcW w:w="4992"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核查内容和核查标准</w:t>
            </w:r>
          </w:p>
        </w:tc>
        <w:tc>
          <w:tcPr>
            <w:tcW w:w="528"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风险</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程度</w:t>
            </w:r>
          </w:p>
        </w:tc>
        <w:tc>
          <w:tcPr>
            <w:tcW w:w="996"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评价意见</w:t>
            </w: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符合</w:t>
            </w: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不符合</w:t>
            </w: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合理缺项</w:t>
            </w:r>
          </w:p>
        </w:tc>
      </w:tr>
      <w:tr w:rsidR="00851226" w:rsidRPr="00851226" w:rsidTr="00851226">
        <w:trPr>
          <w:jc w:val="center"/>
        </w:trPr>
        <w:tc>
          <w:tcPr>
            <w:tcW w:w="384"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主体资格</w:t>
            </w: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取得营业执照并与申报信息一致。</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经营场所门牌、字号与申报资料一致。</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384"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从业人员</w:t>
            </w: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3</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明确食品安全主要负责人、食品安全管理人员，并规定其食品安全职责。食品安全管理人员有相应的培训记录并经监管部门考试合格或取得国家或行业规定的食品安全相关资质。</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4</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拟定培训计划，对食品经营从业人员进行全员培训，建立教育培训档案。</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5</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直接接触食品的从业人员取得健康证。</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384"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食品安全管理</w:t>
            </w: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6</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配备专职食品安全管理人员，食品安全管理人员职责明确。</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7</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有保证食品安全的规章制度：</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（1）从业人员健康检查管理制度和培训管理制度</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（2）食品安全管理员制度</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（3）食品安全自查与报告制度</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（4）食品经营过程与控制制度</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（5）场所及设施设备清洗消毒和维修保养制度</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（6）进货、查验、记录制度</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（7）食品安全追溯制度</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lastRenderedPageBreak/>
              <w:t>（8）食品贮存管理制度</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（9）废弃物处置制度</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（10）食品安全突发事件应急处置方案</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要形成书面材料，符合法律法规要求，并与食品经营者实际情况相一致。</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lastRenderedPageBreak/>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8</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食品安全管理人员应定期组织对所有连锁门店开展食品安全检查，建立连锁门店食品安全管理档案，档案内容包括：食品经营许可管理办法规定要求的申报资料以及报备资料，日常检查记录及处理情况等。</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9</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实现索票索证及台账管理。实行电子台帐管理，配备有电脑、打印设备。对食品及其原料的采购、储运及连锁门店的使用情况全程电子化管理。</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10</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配备并组织食品快速检测。</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384"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库房及设备设施</w:t>
            </w: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11</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具有与其经营范围、经营规模相适应的存储或周转库房。</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12</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库房的规模及条件应当满足食品的合理、安全储存，便于开展储存作业。</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13</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库房内外环境整洁，无污染源。</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14</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库房内墙、顶光洁，地面平整，门窗结构严密。</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15</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库房应配备相应的采光、照明、通风、防腐、防尘、防蝇、防鼠、防虫、防火等设备或设施。</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16</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库房有可靠的安全防护措施，能够对无关人员进入实行可控管理，防止食品被盗、替换或者混入假冒伪劣食品。</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17</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库房应当配备有效调控温湿度及室内外空气交换的设备。</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18</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库房布局合理，贮存的食品应分批、分垛、分类别码放，距离地面、墙壁应满足10cm，垛距应保持10cm，正置，同时还应符合产品自身存放要求。</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19</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库房应当有验收、发货、退货的专用场所。</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384"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冷藏冷冻食品</w:t>
            </w: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20</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从事冷藏冷冻食品销售，应当自建或租赁与销售、贮存、运输的冷藏冷冻食品品种相适应的冷藏冷冻库、冷藏冷冻车或冷藏冷冻设施、设备。</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21</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自建或租赁的冷藏冷冻库、冷藏冷冻车以及冷藏冷冻设施、设备，应当设有可正确显示内部温度的温度计，宜设置外显式温度计。</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22</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租赁冷藏冷冻贮存、运输服务的，应当查验贮存、运输服务提供者的主体资质，建立贮存、运输服务提供者档案，如实记录贮存、运输服务提供者的名称、地址、法定代表人或者负责人姓名、社会信用代码或者身份证号码、联系方式等信息。</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23</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租赁冷藏冷冻贮存、运输服务的，应当与冷藏冷冻贮存、运输服务提供者签订食品安全协议，明确双方食品安全责任，明确保证冷藏冷冻食品安全所需的温度、湿度等要求。</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24</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定期检查冷藏冷冻食品安全状况，及时清理腐败变质、油脂酸败、污秽不洁或者感官性状异常、超过保质期的食品。</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25</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冷藏冷冻库内的食品，应当分区、分架、分类存放冷藏冷冻食品。贮存场所应当设置足够数量的存放架，其结构及位置能使贮存的冷藏冷冻食品离墙离地，距离地面应当在10cm以上，距离墙壁宜在10cm以上。不宜堆积、挤压食品。</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26</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使用自有冷藏冷冻库（车）时，应当定期查验冷藏冷冻库（车）内环境温度、湿度情况，检查冷藏冷冻设备、设施运行状况，确保冷藏冷冻设备、设施持续符合保证冷藏冷冻食品安全所需的温度、湿度等要求。</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27</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定期消毒、除霜、清洁和维护冷藏冷冻设备、设施，保留相关校验、清洁、</w:t>
            </w:r>
            <w:r w:rsidRPr="00851226">
              <w:rPr>
                <w:rFonts w:ascii="宋体" w:eastAsia="宋体" w:hAnsi="宋体" w:cs="宋体"/>
                <w:kern w:val="0"/>
                <w:sz w:val="24"/>
                <w:szCs w:val="24"/>
              </w:rPr>
              <w:lastRenderedPageBreak/>
              <w:t>消毒、维护等记录，相关记录保存期限不少于二年。定期校准、维护温度计，确保准确有效。</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lastRenderedPageBreak/>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28</w:t>
            </w:r>
          </w:p>
        </w:tc>
        <w:tc>
          <w:tcPr>
            <w:tcW w:w="499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贮存散装冷藏冷冻食品，应当在贮存位置标明食品的名称、生产日期或者生产批号、保质期、生产者名称及联系方式等内容。</w:t>
            </w:r>
          </w:p>
        </w:tc>
        <w:tc>
          <w:tcPr>
            <w:tcW w:w="52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2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1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34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bl>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注：本表共28项，其中关键项4项，重点项12项，一般项12项。***表示关键项，**为重点项，*为一般项。</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食品销售连锁总部现场核查记录</w:t>
      </w:r>
    </w:p>
    <w:tbl>
      <w:tblPr>
        <w:tblW w:w="11748" w:type="dxa"/>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748"/>
      </w:tblGrid>
      <w:tr w:rsidR="00851226" w:rsidRPr="00851226" w:rsidTr="00851226">
        <w:trPr>
          <w:jc w:val="center"/>
        </w:trPr>
        <w:tc>
          <w:tcPr>
            <w:tcW w:w="76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申请人（连锁总部名称）：</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申请经营项目：</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核查地点：</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核查时间：</w:t>
            </w:r>
          </w:p>
        </w:tc>
      </w:tr>
      <w:tr w:rsidR="00851226" w:rsidRPr="00851226" w:rsidTr="00851226">
        <w:trPr>
          <w:jc w:val="center"/>
        </w:trPr>
        <w:tc>
          <w:tcPr>
            <w:tcW w:w="76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核查记录：</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市场监督监督管理局（所）执法人员、根据《中华人民共和国食品安全法》、《食品经营许可管理办法》、《关于促进我省食品连锁经营企业高质量发展的通知》有关规定，对该单位的人员管理、场地要求、制度建立、设施设备要求进行了现场核查。</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合 格 项，其中关键 项，重点 项，一般 项；</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不 合 格 项，其中关键 项，重点 项，一般 项；</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合理缺项 项，其中关键 项，重点 项，一般 项。</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核查结论：</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合格□ 基本合格限期整改□ 不合格□</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经营单位负责人签字（或）盖章： 核查人员签字：</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年 月 日</w:t>
            </w:r>
          </w:p>
        </w:tc>
      </w:tr>
      <w:tr w:rsidR="00851226" w:rsidRPr="00851226" w:rsidTr="00851226">
        <w:trPr>
          <w:jc w:val="center"/>
        </w:trPr>
        <w:tc>
          <w:tcPr>
            <w:tcW w:w="76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lastRenderedPageBreak/>
              <w:t>整改情况：</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整改后核查结论：合格□ 不合格□</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经营单位负责人签字（或）盖章： 核查人员签字：</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年 月 日</w:t>
            </w:r>
          </w:p>
        </w:tc>
      </w:tr>
    </w:tbl>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附4</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餐饮服务连锁经营总部</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《食品经营许可证》现场核查表</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名 称：</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经营场所：</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法定代表人（负责人）：</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核查日期： 年 月 日</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使 用 说 明</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1.本核查表适用于对申请或变更食品连锁经营总部《食品经营许可证》的食品经营者进行现场核查评价。</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2.每一个核查项目的评价意见为“符合”或“不符合”。</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3.核查评价意见的确定标准：不符合项为0项，为合格；其余为不合格。</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lastRenderedPageBreak/>
        <w:t>4.核查人员应针对不符合的项目提出相应的整改要求。整改应在10个工作日内完成，不符合项需全部整改完成才能判定为合格，否则为不合格。</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5.核查人员应如实填写本核查表，根据核查表内容填写核查记录，并将核查表和核查记录扫描件上传至食品经营许可管理信息系统。</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餐饮服务连锁总部现场核查表</w:t>
      </w:r>
    </w:p>
    <w:tbl>
      <w:tblPr>
        <w:tblW w:w="11748"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642"/>
        <w:gridCol w:w="7032"/>
        <w:gridCol w:w="1282"/>
        <w:gridCol w:w="1406"/>
        <w:gridCol w:w="1386"/>
      </w:tblGrid>
      <w:tr w:rsidR="00851226" w:rsidRPr="00851226" w:rsidTr="00851226">
        <w:tc>
          <w:tcPr>
            <w:tcW w:w="372"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序号</w:t>
            </w:r>
          </w:p>
        </w:tc>
        <w:tc>
          <w:tcPr>
            <w:tcW w:w="4080"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核查内容和核查标准</w:t>
            </w:r>
          </w:p>
        </w:tc>
        <w:tc>
          <w:tcPr>
            <w:tcW w:w="1560" w:type="dxa"/>
            <w:gridSpan w:val="2"/>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评价意见</w:t>
            </w:r>
          </w:p>
        </w:tc>
        <w:tc>
          <w:tcPr>
            <w:tcW w:w="804"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备注</w:t>
            </w: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7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符合</w:t>
            </w: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不符合</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r>
      <w:tr w:rsidR="00851226" w:rsidRPr="00851226" w:rsidTr="00851226">
        <w:tc>
          <w:tcPr>
            <w:tcW w:w="3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w:t>
            </w:r>
          </w:p>
        </w:tc>
        <w:tc>
          <w:tcPr>
            <w:tcW w:w="408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取得《营业执照》与申报信息一致。</w:t>
            </w:r>
          </w:p>
        </w:tc>
        <w:tc>
          <w:tcPr>
            <w:tcW w:w="7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0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3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w:t>
            </w:r>
          </w:p>
        </w:tc>
        <w:tc>
          <w:tcPr>
            <w:tcW w:w="408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办公场所门牌号、字号与申报信息一致。</w:t>
            </w:r>
          </w:p>
        </w:tc>
        <w:tc>
          <w:tcPr>
            <w:tcW w:w="7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0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3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3</w:t>
            </w:r>
          </w:p>
        </w:tc>
        <w:tc>
          <w:tcPr>
            <w:tcW w:w="408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连锁门店《营业执照》法定代表人与总部《营业执照》一致。</w:t>
            </w:r>
          </w:p>
        </w:tc>
        <w:tc>
          <w:tcPr>
            <w:tcW w:w="7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0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3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4</w:t>
            </w:r>
          </w:p>
        </w:tc>
        <w:tc>
          <w:tcPr>
            <w:tcW w:w="408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有10家以上连锁门店或已有3家单体面积在1000平米以上的连锁门店,且具有1年以上的连锁经营管理经验。（查看连锁门店食品经营许可证和房屋租赁合同）</w:t>
            </w:r>
          </w:p>
        </w:tc>
        <w:tc>
          <w:tcPr>
            <w:tcW w:w="7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0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3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5</w:t>
            </w:r>
          </w:p>
        </w:tc>
        <w:tc>
          <w:tcPr>
            <w:tcW w:w="408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企业必须设有统一制作配送的中央厨房或签约供应食品的生产企业。</w:t>
            </w:r>
          </w:p>
        </w:tc>
        <w:tc>
          <w:tcPr>
            <w:tcW w:w="7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0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3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6</w:t>
            </w:r>
          </w:p>
        </w:tc>
        <w:tc>
          <w:tcPr>
            <w:tcW w:w="408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建有独立质量管理机构，承担企业食品安全管理、门店食品安全评估、监测和考核任务。</w:t>
            </w:r>
          </w:p>
        </w:tc>
        <w:tc>
          <w:tcPr>
            <w:tcW w:w="7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0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3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7</w:t>
            </w:r>
          </w:p>
        </w:tc>
        <w:tc>
          <w:tcPr>
            <w:tcW w:w="408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食品安全管理机构配备与经营规模相适应的专职食品安全管理员。</w:t>
            </w:r>
            <w:r w:rsidRPr="00851226">
              <w:rPr>
                <w:rFonts w:ascii="宋体" w:eastAsia="宋体" w:hAnsi="宋体" w:cs="宋体"/>
                <w:kern w:val="0"/>
                <w:sz w:val="24"/>
                <w:szCs w:val="24"/>
              </w:rPr>
              <w:lastRenderedPageBreak/>
              <w:t>食品安全管理员有相应的培训记录并经监管部门考试合格或取得国家或行业规定的食品安全相关资质。</w:t>
            </w:r>
          </w:p>
        </w:tc>
        <w:tc>
          <w:tcPr>
            <w:tcW w:w="7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0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3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lastRenderedPageBreak/>
              <w:t>8</w:t>
            </w:r>
          </w:p>
        </w:tc>
        <w:tc>
          <w:tcPr>
            <w:tcW w:w="408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制定食品安全培训计划，并实施年度全员食品安全培训计划有培训和考核记录，建有从业人员培训档案。</w:t>
            </w:r>
          </w:p>
        </w:tc>
        <w:tc>
          <w:tcPr>
            <w:tcW w:w="7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0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3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9</w:t>
            </w:r>
          </w:p>
        </w:tc>
        <w:tc>
          <w:tcPr>
            <w:tcW w:w="408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制定连锁门店统一标准的食品安全相关管理制度。(连锁门店现场检查中查看食品安全相关管理制度是否一致）</w:t>
            </w:r>
          </w:p>
        </w:tc>
        <w:tc>
          <w:tcPr>
            <w:tcW w:w="7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0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3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10</w:t>
            </w:r>
          </w:p>
        </w:tc>
        <w:tc>
          <w:tcPr>
            <w:tcW w:w="408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建有统一的索证索票和台账管理体系，能够对食品及其原辅料的采购、储运及连锁门店的使用情况实现全程电子化管理。</w:t>
            </w:r>
          </w:p>
        </w:tc>
        <w:tc>
          <w:tcPr>
            <w:tcW w:w="7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0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3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11</w:t>
            </w:r>
          </w:p>
        </w:tc>
        <w:tc>
          <w:tcPr>
            <w:tcW w:w="408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连锁总部与连锁门店建立采供配送和食品安全网络管理系统。</w:t>
            </w:r>
          </w:p>
        </w:tc>
        <w:tc>
          <w:tcPr>
            <w:tcW w:w="7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0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3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12</w:t>
            </w:r>
          </w:p>
        </w:tc>
        <w:tc>
          <w:tcPr>
            <w:tcW w:w="408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建有对各连锁门店的定期考核评估体系，建立门店食品安全档案。</w:t>
            </w:r>
          </w:p>
        </w:tc>
        <w:tc>
          <w:tcPr>
            <w:tcW w:w="7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0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3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13</w:t>
            </w:r>
          </w:p>
        </w:tc>
        <w:tc>
          <w:tcPr>
            <w:tcW w:w="408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配备与经营规模相适应的周转设施和运输工具。</w:t>
            </w:r>
          </w:p>
        </w:tc>
        <w:tc>
          <w:tcPr>
            <w:tcW w:w="7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0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3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14</w:t>
            </w:r>
          </w:p>
        </w:tc>
        <w:tc>
          <w:tcPr>
            <w:tcW w:w="408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配有食品快速检测工具，有食品快速检测计划和记录。</w:t>
            </w:r>
          </w:p>
        </w:tc>
        <w:tc>
          <w:tcPr>
            <w:tcW w:w="7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0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37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15</w:t>
            </w:r>
          </w:p>
        </w:tc>
        <w:tc>
          <w:tcPr>
            <w:tcW w:w="408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连锁总部及所有连锁门店1年内未因食品安全问题受到从重处罚（含连锁门店和中央厨房）。</w:t>
            </w:r>
          </w:p>
        </w:tc>
        <w:tc>
          <w:tcPr>
            <w:tcW w:w="7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1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c>
          <w:tcPr>
            <w:tcW w:w="80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jc w:val="left"/>
              <w:rPr>
                <w:rFonts w:ascii="宋体" w:eastAsia="宋体" w:hAnsi="宋体" w:cs="宋体"/>
                <w:kern w:val="0"/>
                <w:sz w:val="14"/>
                <w:szCs w:val="14"/>
              </w:rPr>
            </w:pPr>
          </w:p>
        </w:tc>
      </w:tr>
    </w:tbl>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餐饮服务连锁总部现场核查记录</w:t>
      </w:r>
    </w:p>
    <w:tbl>
      <w:tblPr>
        <w:tblW w:w="11748" w:type="dxa"/>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748"/>
      </w:tblGrid>
      <w:tr w:rsidR="00851226" w:rsidRPr="00851226" w:rsidTr="00851226">
        <w:trPr>
          <w:jc w:val="center"/>
        </w:trPr>
        <w:tc>
          <w:tcPr>
            <w:tcW w:w="76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申请人（连锁总部名称）：</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申请经营项目：</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核查地点：</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核查时间：</w:t>
            </w:r>
          </w:p>
        </w:tc>
      </w:tr>
      <w:tr w:rsidR="00851226" w:rsidRPr="00851226" w:rsidTr="00851226">
        <w:trPr>
          <w:jc w:val="center"/>
        </w:trPr>
        <w:tc>
          <w:tcPr>
            <w:tcW w:w="76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核查记录：</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市场监督管理局（所）执法人员、根据《中华人民共和国食品安全法》、《食品经营许可管理办法》、《关于促</w:t>
            </w:r>
            <w:r w:rsidRPr="00851226">
              <w:rPr>
                <w:rFonts w:ascii="宋体" w:eastAsia="宋体" w:hAnsi="宋体" w:cs="宋体"/>
                <w:kern w:val="0"/>
                <w:sz w:val="24"/>
                <w:szCs w:val="24"/>
              </w:rPr>
              <w:lastRenderedPageBreak/>
              <w:t>进我省食品连锁经营发展的指导意见》有关规定，对该单位的人员管理、场地要求、制度建立、设施设备要求进行了现场核查。</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合 格 项；不 合 格 项；合理缺项 项。</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核查结论：</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合格□ 不合格□ 限期整改□</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经营单位负责人签字（或）盖章： 核查人员签字：</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年 月 日</w:t>
            </w:r>
          </w:p>
        </w:tc>
      </w:tr>
      <w:tr w:rsidR="00851226" w:rsidRPr="00851226" w:rsidTr="00851226">
        <w:trPr>
          <w:jc w:val="center"/>
        </w:trPr>
        <w:tc>
          <w:tcPr>
            <w:tcW w:w="76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lastRenderedPageBreak/>
              <w:t>整改情况：</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整改后核查结论：合格□ 不合格□</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经营单位负责人签字（或）盖章： 核查人员签字：</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年 月 日</w:t>
            </w:r>
          </w:p>
        </w:tc>
      </w:tr>
    </w:tbl>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附5</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餐饮服务连锁门店和中央厨房</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《食品经营许可证》现场核查表</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名 称：</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经营场所：</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法定代表人（负责人）：</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核查日期： 年 月 日</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lastRenderedPageBreak/>
        <w:t>使 用 说 明</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1.本核查表适用于对申请或变更食品连锁经营总部《食品经营许可证》的食品经营者进行现场核查评价。</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2.每一个核查项目的评价意见为“符合”或“不符合”，对因实际情况不适用的条款可以“合理缺项”。</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3.核查评价意见的确定标准：不符合项为0项，为合格； 关键项不符合项目数为0项，重点项不符合项≤2，一般项不符合项≤4为基本合格需整改；其余为不合格。</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4.核查人员应针对不符合的项目提出相应的整改要求。整改应在10个工作日内完成，不符合项需全部整改完成才能判定为合格，否则为不合格。</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5.核查人员应如实填写本核查表，根据核查表内容填写核查记录，并将核查表和核查记录扫描件上传至食品经营许可管理信息系统。</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餐饮服务连锁门店和中央厨房现场核查表</w:t>
      </w:r>
    </w:p>
    <w:tbl>
      <w:tblPr>
        <w:tblW w:w="11748"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674"/>
        <w:gridCol w:w="515"/>
        <w:gridCol w:w="7905"/>
        <w:gridCol w:w="713"/>
        <w:gridCol w:w="555"/>
        <w:gridCol w:w="693"/>
        <w:gridCol w:w="693"/>
      </w:tblGrid>
      <w:tr w:rsidR="00851226" w:rsidRPr="00851226" w:rsidTr="00851226">
        <w:tc>
          <w:tcPr>
            <w:tcW w:w="7044" w:type="dxa"/>
            <w:gridSpan w:val="7"/>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连锁门店（中央厨房）名称：</w:t>
            </w:r>
          </w:p>
        </w:tc>
      </w:tr>
      <w:tr w:rsidR="00851226" w:rsidRPr="00851226" w:rsidTr="00851226">
        <w:tc>
          <w:tcPr>
            <w:tcW w:w="408"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检查项目</w:t>
            </w:r>
          </w:p>
        </w:tc>
        <w:tc>
          <w:tcPr>
            <w:tcW w:w="252"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序号</w:t>
            </w:r>
          </w:p>
        </w:tc>
        <w:tc>
          <w:tcPr>
            <w:tcW w:w="4788"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检查内容</w:t>
            </w:r>
          </w:p>
        </w:tc>
        <w:tc>
          <w:tcPr>
            <w:tcW w:w="420"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风险程度</w:t>
            </w:r>
          </w:p>
        </w:tc>
        <w:tc>
          <w:tcPr>
            <w:tcW w:w="1176" w:type="dxa"/>
            <w:gridSpan w:val="3"/>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评价意见</w:t>
            </w: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符合</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不符合</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合理缺项</w:t>
            </w:r>
          </w:p>
        </w:tc>
      </w:tr>
      <w:tr w:rsidR="00851226" w:rsidRPr="00851226" w:rsidTr="00851226">
        <w:tc>
          <w:tcPr>
            <w:tcW w:w="40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许可</w:t>
            </w:r>
            <w:r w:rsidRPr="00851226">
              <w:rPr>
                <w:rFonts w:ascii="宋体" w:eastAsia="宋体" w:hAnsi="宋体" w:cs="宋体"/>
                <w:kern w:val="0"/>
                <w:sz w:val="24"/>
                <w:szCs w:val="24"/>
              </w:rPr>
              <w:lastRenderedPageBreak/>
              <w:t>管理</w:t>
            </w: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lastRenderedPageBreak/>
              <w:t>1</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食品经营许可证合法有效，经营场所、主体业态、经营项目等事项与食品经</w:t>
            </w:r>
            <w:r w:rsidRPr="00851226">
              <w:rPr>
                <w:rFonts w:ascii="宋体" w:eastAsia="宋体" w:hAnsi="宋体" w:cs="宋体"/>
                <w:kern w:val="0"/>
                <w:sz w:val="24"/>
                <w:szCs w:val="24"/>
              </w:rPr>
              <w:lastRenderedPageBreak/>
              <w:t>营许可证一致。</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lastRenderedPageBreak/>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408"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lastRenderedPageBreak/>
              <w:t>信息公示</w:t>
            </w: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在经营场所醒目位置公示食品经营许可证。</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3</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监督检查结果记录表公示的时间、位置等符合要求。</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4</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在经营场所醒目位置公示量化等级标识。</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408"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制度管理</w:t>
            </w: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5</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建立从业人员健康管理、食品安全自查、进货查验记录、食品召回等食品安全管理制度。</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6</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制定食品安全事故处置方案。</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408"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人员管理</w:t>
            </w: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7</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主要负责人知晓食品安全责任，有食品安全管理人员。</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8</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从事接触直接入口食品工作的从业人员持有有效的健康证明。</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9</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具有从业人员食品安全培训记录。</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10</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从业人员穿戴清洁的工作衣帽，双手清洁，保持个人卫生。</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408"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环境卫生</w:t>
            </w: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11</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食品经营场所保持清洁、卫生。</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12</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烹饪场所配置排风设备，定期清洁。</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13</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用水符合生活饮用水卫生标准。</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14</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卫生间保持清洁、卫生，定期清理。</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408"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原料控制</w:t>
            </w: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15</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查验供货者的许可证和食品出厂检验合格证或其他合格证明，企业如实记录有关信息并保存相关凭证。重点查看其和连锁经营总部的配送记录是否达到统一配送、统一核算、统一管理的要求。</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16</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原料外包装标识符合要求，按照外包装标识的条件和要求规范贮存，并定期检查，及时清理变质或者超过保质期的食品。</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17</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食品添加剂由专人负责保管、领用、登记，并有相关记录。</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408"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lastRenderedPageBreak/>
              <w:t>加工制作</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过程</w:t>
            </w: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18</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食品原料、半成品与成品在盛放、贮存时相互分开。</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19</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制作食品的设施设备及加工工具、容器等具有显著标识，按标识区分使用。</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20</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专间内由明确的专人进行操作，使用专用的加工工具。</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21</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食品留样符合规范。</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22</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中央厨房、集体用餐配送单位配送食品的标识、储存、运输等符合要求。有毒有害物质不得与食品一同贮存、运输。</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23</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中央厨房设置与加工制作的食品品种相适应的检验室。配备与检验项目相适应的检验设施和检验人员。</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408"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设施设备</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及维护</w:t>
            </w: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24</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专间内配备专用的消毒（含空气消毒）、冷藏、冷冻、空调等设施，设施运转正常。</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25</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食品处理区配备运转正常的洗手消毒设施。</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26</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食品处理区配备带盖的餐厨废弃物存放容器。</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27</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食品加工、贮存、陈列等设施设备运转正常，并保持清洁。</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408"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餐饮具</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清洗消毒</w:t>
            </w: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28</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集中消毒餐具、饮具的采购符合要求。</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29</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具有餐具、饮具的清洗、消毒、保洁设备设施，并运转正常。</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30</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餐具、饮具和盛放直接入口食品的容器用后洗净、消毒，炊具、用具用后洗净，保持清洁。</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408" w:type="dxa"/>
            <w:vMerge w:val="restart"/>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网络送餐</w:t>
            </w: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31</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与有资质的第三方网络订餐交易平台签订合同，平台公示信息属实。</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32</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送餐品种中有冷食类、冷加工糕点等高风险品种的应具备冷链运输条件。</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r w:rsidR="00851226" w:rsidRPr="00851226" w:rsidTr="00851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1226" w:rsidRPr="00851226" w:rsidRDefault="00851226" w:rsidP="00851226">
            <w:pPr>
              <w:widowControl/>
              <w:jc w:val="left"/>
              <w:rPr>
                <w:rFonts w:ascii="宋体" w:eastAsia="宋体" w:hAnsi="宋体" w:cs="宋体"/>
                <w:kern w:val="0"/>
                <w:sz w:val="24"/>
                <w:szCs w:val="24"/>
              </w:rPr>
            </w:pPr>
          </w:p>
        </w:tc>
        <w:tc>
          <w:tcPr>
            <w:tcW w:w="252"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33</w:t>
            </w:r>
          </w:p>
        </w:tc>
        <w:tc>
          <w:tcPr>
            <w:tcW w:w="4788"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送餐容器和包装材料应当安全无害，保持清洁、包装完好；送餐容器的外包装上应标示食品加工时间和推荐的消费时限。</w:t>
            </w: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w:t>
            </w:r>
          </w:p>
        </w:tc>
        <w:tc>
          <w:tcPr>
            <w:tcW w:w="336"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c>
          <w:tcPr>
            <w:tcW w:w="420"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hideMark/>
          </w:tcPr>
          <w:p w:rsidR="00851226" w:rsidRPr="00851226" w:rsidRDefault="00851226" w:rsidP="00851226">
            <w:pPr>
              <w:widowControl/>
              <w:jc w:val="left"/>
              <w:rPr>
                <w:rFonts w:ascii="宋体" w:eastAsia="宋体" w:hAnsi="宋体" w:cs="宋体"/>
                <w:kern w:val="0"/>
                <w:sz w:val="14"/>
                <w:szCs w:val="14"/>
              </w:rPr>
            </w:pPr>
          </w:p>
        </w:tc>
      </w:tr>
    </w:tbl>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lastRenderedPageBreak/>
        <w:t>注：本表共33项，其中关键项10项，重点项13项，一般项10项。***表示关键项，**为重点项，*为一般项。</w:t>
      </w:r>
    </w:p>
    <w:p w:rsidR="00851226" w:rsidRPr="00851226" w:rsidRDefault="00851226" w:rsidP="00851226">
      <w:pPr>
        <w:widowControl/>
        <w:shd w:val="clear" w:color="auto" w:fill="FFFFFF"/>
        <w:spacing w:line="346" w:lineRule="atLeast"/>
        <w:ind w:firstLine="480"/>
        <w:jc w:val="left"/>
        <w:rPr>
          <w:rFonts w:ascii="微软雅黑" w:eastAsia="微软雅黑" w:hAnsi="微软雅黑" w:cs="宋体" w:hint="eastAsia"/>
          <w:color w:val="666666"/>
          <w:kern w:val="0"/>
          <w:sz w:val="24"/>
          <w:szCs w:val="24"/>
        </w:rPr>
      </w:pPr>
      <w:r w:rsidRPr="00851226">
        <w:rPr>
          <w:rFonts w:ascii="微软雅黑" w:eastAsia="微软雅黑" w:hAnsi="微软雅黑" w:cs="宋体" w:hint="eastAsia"/>
          <w:color w:val="666666"/>
          <w:kern w:val="0"/>
          <w:sz w:val="24"/>
          <w:szCs w:val="24"/>
        </w:rPr>
        <w:t>餐饮服务连锁门店和中央厨房现场核查记录</w:t>
      </w:r>
    </w:p>
    <w:tbl>
      <w:tblPr>
        <w:tblW w:w="11748" w:type="dxa"/>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748"/>
      </w:tblGrid>
      <w:tr w:rsidR="00851226" w:rsidRPr="00851226" w:rsidTr="00851226">
        <w:trPr>
          <w:jc w:val="center"/>
        </w:trPr>
        <w:tc>
          <w:tcPr>
            <w:tcW w:w="76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连锁门店（中央厨房）名称：</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申请经营项目：</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核查地点：</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核查时间：</w:t>
            </w:r>
          </w:p>
        </w:tc>
      </w:tr>
      <w:tr w:rsidR="00851226" w:rsidRPr="00851226" w:rsidTr="00851226">
        <w:trPr>
          <w:jc w:val="center"/>
        </w:trPr>
        <w:tc>
          <w:tcPr>
            <w:tcW w:w="76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核查记录：</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市场监督管理局（所）执法人员、根据《中华人民共和国食品安全法》、《食品经营许可管理办法》、《关于促进我省食品连锁经营发展的指导意见》有关规定，对该单位的人员管理、场地要求、制度建立、设施设备要求进行了现场核查。</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合 格 项，其中关键 项，重点 项，一般 项；</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不 合 格 项，其中关键 项，重点 项，一般 项；</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合理缺项 项，其中关键 项，重点 项，一般 项。</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核查结论：</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合格□ 不合格□ 限期整改□</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经营单位负责人签字（或）盖章： 核查人员签字：</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年 月 日</w:t>
            </w:r>
          </w:p>
        </w:tc>
      </w:tr>
      <w:tr w:rsidR="00851226" w:rsidRPr="00851226" w:rsidTr="00851226">
        <w:trPr>
          <w:jc w:val="center"/>
        </w:trPr>
        <w:tc>
          <w:tcPr>
            <w:tcW w:w="7644" w:type="dxa"/>
            <w:tcBorders>
              <w:top w:val="single" w:sz="4" w:space="0" w:color="000000"/>
              <w:left w:val="single" w:sz="4" w:space="0" w:color="000000"/>
              <w:bottom w:val="single" w:sz="4" w:space="0" w:color="000000"/>
              <w:right w:val="single" w:sz="4" w:space="0" w:color="000000"/>
            </w:tcBorders>
            <w:tcMar>
              <w:top w:w="24" w:type="dxa"/>
              <w:left w:w="36" w:type="dxa"/>
              <w:bottom w:w="24" w:type="dxa"/>
              <w:right w:w="36" w:type="dxa"/>
            </w:tcMar>
            <w:vAlign w:val="center"/>
            <w:hideMark/>
          </w:tcPr>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整改情况：</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整改后核查结论：合格□ 不合格□</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经营单位负责人签字（或）盖章： 核查人员签字：</w:t>
            </w:r>
          </w:p>
          <w:p w:rsidR="00851226" w:rsidRPr="00851226" w:rsidRDefault="00851226" w:rsidP="00851226">
            <w:pPr>
              <w:widowControl/>
              <w:spacing w:line="346" w:lineRule="atLeast"/>
              <w:jc w:val="left"/>
              <w:rPr>
                <w:rFonts w:ascii="宋体" w:eastAsia="宋体" w:hAnsi="宋体" w:cs="宋体"/>
                <w:kern w:val="0"/>
                <w:sz w:val="24"/>
                <w:szCs w:val="24"/>
              </w:rPr>
            </w:pPr>
            <w:r w:rsidRPr="00851226">
              <w:rPr>
                <w:rFonts w:ascii="宋体" w:eastAsia="宋体" w:hAnsi="宋体" w:cs="宋体"/>
                <w:kern w:val="0"/>
                <w:sz w:val="24"/>
                <w:szCs w:val="24"/>
              </w:rPr>
              <w:t>年 月 日</w:t>
            </w:r>
          </w:p>
        </w:tc>
      </w:tr>
    </w:tbl>
    <w:p w:rsidR="00851226" w:rsidRPr="00851226" w:rsidRDefault="00851226" w:rsidP="00851226">
      <w:pPr>
        <w:widowControl/>
        <w:shd w:val="clear" w:color="auto" w:fill="FFFFFF"/>
        <w:spacing w:line="403" w:lineRule="atLeast"/>
        <w:ind w:firstLine="480"/>
        <w:jc w:val="left"/>
        <w:rPr>
          <w:rFonts w:ascii="微软雅黑" w:eastAsia="微软雅黑" w:hAnsi="微软雅黑" w:cs="宋体" w:hint="eastAsia"/>
          <w:color w:val="666666"/>
          <w:kern w:val="0"/>
          <w:sz w:val="28"/>
          <w:szCs w:val="28"/>
        </w:rPr>
      </w:pPr>
      <w:r w:rsidRPr="00851226">
        <w:rPr>
          <w:rFonts w:ascii="微软雅黑" w:eastAsia="微软雅黑" w:hAnsi="微软雅黑" w:cs="宋体" w:hint="eastAsia"/>
          <w:color w:val="666666"/>
          <w:kern w:val="0"/>
          <w:sz w:val="28"/>
          <w:szCs w:val="28"/>
        </w:rPr>
        <w:lastRenderedPageBreak/>
        <w:t> </w:t>
      </w:r>
    </w:p>
    <w:p w:rsidR="00851226" w:rsidRPr="00851226" w:rsidRDefault="00851226" w:rsidP="00851226"/>
    <w:sectPr w:rsidR="00851226" w:rsidRPr="00851226" w:rsidSect="0033464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4463"/>
    <w:rsid w:val="00316A0F"/>
    <w:rsid w:val="00334647"/>
    <w:rsid w:val="00851226"/>
    <w:rsid w:val="00E944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4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12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04308544">
      <w:bodyDiv w:val="1"/>
      <w:marLeft w:val="0"/>
      <w:marRight w:val="0"/>
      <w:marTop w:val="0"/>
      <w:marBottom w:val="0"/>
      <w:divBdr>
        <w:top w:val="none" w:sz="0" w:space="0" w:color="auto"/>
        <w:left w:val="none" w:sz="0" w:space="0" w:color="auto"/>
        <w:bottom w:val="none" w:sz="0" w:space="0" w:color="auto"/>
        <w:right w:val="none" w:sz="0" w:space="0" w:color="auto"/>
      </w:divBdr>
    </w:div>
    <w:div w:id="1552766413">
      <w:bodyDiv w:val="1"/>
      <w:marLeft w:val="0"/>
      <w:marRight w:val="0"/>
      <w:marTop w:val="0"/>
      <w:marBottom w:val="0"/>
      <w:divBdr>
        <w:top w:val="none" w:sz="0" w:space="0" w:color="auto"/>
        <w:left w:val="none" w:sz="0" w:space="0" w:color="auto"/>
        <w:bottom w:val="none" w:sz="0" w:space="0" w:color="auto"/>
        <w:right w:val="none" w:sz="0" w:space="0" w:color="auto"/>
      </w:divBdr>
    </w:div>
    <w:div w:id="1810588332">
      <w:bodyDiv w:val="1"/>
      <w:marLeft w:val="0"/>
      <w:marRight w:val="0"/>
      <w:marTop w:val="0"/>
      <w:marBottom w:val="0"/>
      <w:divBdr>
        <w:top w:val="none" w:sz="0" w:space="0" w:color="auto"/>
        <w:left w:val="none" w:sz="0" w:space="0" w:color="auto"/>
        <w:bottom w:val="none" w:sz="0" w:space="0" w:color="auto"/>
        <w:right w:val="none" w:sz="0" w:space="0" w:color="auto"/>
      </w:divBdr>
      <w:divsChild>
        <w:div w:id="939949987">
          <w:marLeft w:val="0"/>
          <w:marRight w:val="0"/>
          <w:marTop w:val="0"/>
          <w:marBottom w:val="0"/>
          <w:divBdr>
            <w:top w:val="none" w:sz="0" w:space="0" w:color="auto"/>
            <w:left w:val="none" w:sz="0" w:space="0" w:color="auto"/>
            <w:bottom w:val="none" w:sz="0" w:space="0" w:color="auto"/>
            <w:right w:val="none" w:sz="0" w:space="0" w:color="auto"/>
          </w:divBdr>
        </w:div>
        <w:div w:id="1231844970">
          <w:marLeft w:val="0"/>
          <w:marRight w:val="0"/>
          <w:marTop w:val="0"/>
          <w:marBottom w:val="0"/>
          <w:divBdr>
            <w:top w:val="none" w:sz="0" w:space="0" w:color="auto"/>
            <w:left w:val="none" w:sz="0" w:space="0" w:color="auto"/>
            <w:bottom w:val="none" w:sz="0" w:space="0" w:color="auto"/>
            <w:right w:val="none" w:sz="0" w:space="0" w:color="auto"/>
          </w:divBdr>
        </w:div>
        <w:div w:id="1885864597">
          <w:marLeft w:val="0"/>
          <w:marRight w:val="0"/>
          <w:marTop w:val="0"/>
          <w:marBottom w:val="0"/>
          <w:divBdr>
            <w:top w:val="none" w:sz="0" w:space="0" w:color="auto"/>
            <w:left w:val="none" w:sz="0" w:space="0" w:color="auto"/>
            <w:bottom w:val="none" w:sz="0" w:space="0" w:color="auto"/>
            <w:right w:val="none" w:sz="0" w:space="0" w:color="auto"/>
          </w:divBdr>
        </w:div>
        <w:div w:id="422532929">
          <w:marLeft w:val="0"/>
          <w:marRight w:val="0"/>
          <w:marTop w:val="0"/>
          <w:marBottom w:val="0"/>
          <w:divBdr>
            <w:top w:val="none" w:sz="0" w:space="0" w:color="auto"/>
            <w:left w:val="none" w:sz="0" w:space="0" w:color="auto"/>
            <w:bottom w:val="none" w:sz="0" w:space="0" w:color="auto"/>
            <w:right w:val="none" w:sz="0" w:space="0" w:color="auto"/>
          </w:divBdr>
        </w:div>
      </w:divsChild>
    </w:div>
    <w:div w:id="1831560419">
      <w:bodyDiv w:val="1"/>
      <w:marLeft w:val="0"/>
      <w:marRight w:val="0"/>
      <w:marTop w:val="0"/>
      <w:marBottom w:val="0"/>
      <w:divBdr>
        <w:top w:val="none" w:sz="0" w:space="0" w:color="auto"/>
        <w:left w:val="none" w:sz="0" w:space="0" w:color="auto"/>
        <w:bottom w:val="none" w:sz="0" w:space="0" w:color="auto"/>
        <w:right w:val="none" w:sz="0" w:space="0" w:color="auto"/>
      </w:divBdr>
    </w:div>
    <w:div w:id="21383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24</Pages>
  <Words>1485</Words>
  <Characters>8469</Characters>
  <Application>Microsoft Office Word</Application>
  <DocSecurity>0</DocSecurity>
  <Lines>70</Lines>
  <Paragraphs>19</Paragraphs>
  <ScaleCrop>false</ScaleCrop>
  <Company>Microsoft</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dazhonglin</dc:creator>
  <cp:lastModifiedBy>dazhonglin</cp:lastModifiedBy>
  <cp:revision>1</cp:revision>
  <dcterms:created xsi:type="dcterms:W3CDTF">2020-01-14T16:02:00Z</dcterms:created>
  <dcterms:modified xsi:type="dcterms:W3CDTF">2020-01-15T03:28:00Z</dcterms:modified>
</cp:coreProperties>
</file>