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AE8" w:rsidRPr="00CA67C5" w:rsidRDefault="00704AE8" w:rsidP="00704AE8">
      <w:pPr>
        <w:widowControl/>
        <w:spacing w:line="560" w:lineRule="exact"/>
        <w:jc w:val="left"/>
        <w:rPr>
          <w:rFonts w:ascii="黑体" w:eastAsia="黑体" w:hAnsi="黑体"/>
          <w:color w:val="000000"/>
          <w:kern w:val="0"/>
          <w:sz w:val="32"/>
          <w:szCs w:val="32"/>
        </w:rPr>
      </w:pPr>
      <w:r w:rsidRPr="00CA67C5">
        <w:rPr>
          <w:rFonts w:ascii="黑体" w:eastAsia="黑体" w:hAnsi="黑体"/>
          <w:color w:val="000000"/>
          <w:kern w:val="0"/>
          <w:sz w:val="32"/>
          <w:szCs w:val="32"/>
        </w:rPr>
        <w:t>附件2</w:t>
      </w:r>
    </w:p>
    <w:p w:rsidR="00704AE8" w:rsidRPr="00CA67C5" w:rsidRDefault="00704AE8" w:rsidP="00704AE8">
      <w:pPr>
        <w:widowControl/>
        <w:spacing w:line="560" w:lineRule="exact"/>
        <w:jc w:val="center"/>
        <w:rPr>
          <w:rFonts w:ascii="方正小标宋简体" w:eastAsia="方正小标宋简体"/>
          <w:color w:val="000000"/>
          <w:kern w:val="0"/>
          <w:sz w:val="44"/>
          <w:szCs w:val="44"/>
        </w:rPr>
      </w:pPr>
      <w:r w:rsidRPr="00CA67C5">
        <w:rPr>
          <w:rFonts w:ascii="方正小标宋简体" w:eastAsia="方正小标宋简体" w:hint="eastAsia"/>
          <w:sz w:val="44"/>
          <w:szCs w:val="44"/>
        </w:rPr>
        <w:t>提交相关信息及证明性文件的要求</w:t>
      </w:r>
    </w:p>
    <w:p w:rsidR="00704AE8" w:rsidRDefault="00704AE8" w:rsidP="00704AE8">
      <w:pPr>
        <w:widowControl/>
        <w:spacing w:line="560" w:lineRule="exact"/>
        <w:jc w:val="left"/>
        <w:rPr>
          <w:rFonts w:eastAsia="方正仿宋简体" w:hint="eastAsia"/>
          <w:color w:val="000000"/>
          <w:kern w:val="0"/>
          <w:sz w:val="32"/>
          <w:szCs w:val="32"/>
        </w:rPr>
      </w:pPr>
      <w:r>
        <w:rPr>
          <w:rFonts w:eastAsia="方正仿宋简体" w:hint="eastAsia"/>
          <w:color w:val="000000"/>
          <w:kern w:val="0"/>
          <w:sz w:val="32"/>
          <w:szCs w:val="32"/>
        </w:rPr>
        <w:t xml:space="preserve">    </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凡提出延续注册申请的进口婴幼儿配方乳品境外生产企业，应于2018年12月31日前，提交持续符合注册要求的如下相关信息及证明性文件等：</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1.企业所在国家（地区）主管当局最近1次的监管评审结论及报告。</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2.企业所在国家（地区）主管当局继续推荐企业在华注册并能够符合中国法规标准要求的声明（见附件1）。</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3.企业按格式要求（见附件1）书面提出延续注册申请，登陆进口食品境外生产企业注册管理系统（http://cifer.cnca.cn），更新或补充本企业相关的注册信息。</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4.企业依据中国相关法规标准要求进行自我评估的书面报告，书面报告至少应当包括如下内容：</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（1）本企业在注册有效期内，说明是否发生过车间生产设施改扩建等影响卫生状况的活动，是否调整过生产操作或环境条件等影响卫生控制的方式方法。</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（2）本企业建立的致病菌监控计划是否与所生产产品相匹配，在注册有效期内有无致病菌阳性报告？如有致病菌阳性结果，请列明并说明采取了哪些纠偏和预防措施。</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（3）简述本企业发生食品安全事件的信息通报机制，如何保障主管当局和社会消费者可以及时获取有效信息？本企业在注册有效期内是否向主管当局报告或者向社会消费者公开过食</w:t>
      </w:r>
      <w:r w:rsidRPr="00A97E62">
        <w:rPr>
          <w:rFonts w:ascii="方正仿宋简体" w:eastAsia="方正仿宋简体"/>
          <w:sz w:val="32"/>
        </w:rPr>
        <w:lastRenderedPageBreak/>
        <w:t>品安全事件？如是，请详述事件情况、后续处理以及原因分析、纠正预防措施等。</w:t>
      </w:r>
    </w:p>
    <w:p w:rsidR="00704AE8" w:rsidRPr="00A97E62" w:rsidRDefault="00704AE8" w:rsidP="00704AE8">
      <w:pPr>
        <w:spacing w:line="540" w:lineRule="exact"/>
        <w:ind w:firstLineChars="200" w:firstLine="640"/>
        <w:jc w:val="left"/>
        <w:rPr>
          <w:rFonts w:ascii="方正仿宋简体" w:eastAsia="方正仿宋简体"/>
          <w:sz w:val="32"/>
        </w:rPr>
      </w:pPr>
      <w:r>
        <w:rPr>
          <w:rFonts w:ascii="方正仿宋简体" w:eastAsia="方正仿宋简体"/>
          <w:sz w:val="32"/>
        </w:rPr>
        <w:t>5.</w:t>
      </w:r>
      <w:r w:rsidRPr="00A97E62">
        <w:rPr>
          <w:rFonts w:ascii="方正仿宋简体" w:eastAsia="方正仿宋简体"/>
          <w:sz w:val="32"/>
        </w:rPr>
        <w:t>企业书面提出持续符合中国相关法规标准要求的证明性报告。该报告可以为如下材料中的一种或者几种：</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（1）企业所在国家（地区）主管当局或者主管当局授权机构，依据中国相关法规标准要求或等效性要求，上年度内对企业实施的审核记录及审核结论。</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（2）企业或中国进口商委托按照中国认证认可有关规定取得资质的第三方认证机构，依据中国相关法规标准要求，上年度内对企业实施的审核记录及审核结论。</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sz w:val="32"/>
        </w:rPr>
        <w:t>（3）按照中国认证认可有关规定取得资质的第三方认证机构，上年度内为企业出具的中国乳品危害分析和关键控制点（HACCP）认证证书及审核记录，或其它经评估等效的食品安全卫生控制体系认证证书及审核记录。</w:t>
      </w:r>
    </w:p>
    <w:p w:rsidR="00704AE8" w:rsidRPr="00A97E62" w:rsidRDefault="00704AE8" w:rsidP="00704AE8">
      <w:pPr>
        <w:spacing w:line="540" w:lineRule="exact"/>
        <w:ind w:firstLineChars="200" w:firstLine="640"/>
        <w:jc w:val="left"/>
        <w:rPr>
          <w:rFonts w:ascii="方正仿宋简体" w:eastAsia="方正仿宋简体"/>
          <w:sz w:val="32"/>
        </w:rPr>
      </w:pPr>
      <w:r w:rsidRPr="00A97E62">
        <w:rPr>
          <w:rFonts w:ascii="方正仿宋简体" w:eastAsia="方正仿宋简体" w:hint="eastAsia"/>
          <w:sz w:val="32"/>
        </w:rPr>
        <w:t>6</w:t>
      </w:r>
      <w:r>
        <w:rPr>
          <w:rFonts w:ascii="方正仿宋简体" w:eastAsia="方正仿宋简体"/>
          <w:sz w:val="32"/>
        </w:rPr>
        <w:t>.</w:t>
      </w:r>
      <w:r w:rsidRPr="00A97E62">
        <w:rPr>
          <w:rFonts w:ascii="方正仿宋简体" w:eastAsia="方正仿宋简体"/>
          <w:sz w:val="32"/>
        </w:rPr>
        <w:t>企业已建立并有效实施输华产品自原料来源至抵港接收全过程可追溯的说明及证明性文件。</w:t>
      </w:r>
    </w:p>
    <w:p w:rsidR="00704AE8" w:rsidRPr="00226484" w:rsidRDefault="00704AE8" w:rsidP="00704AE8">
      <w:pPr>
        <w:spacing w:line="540" w:lineRule="exact"/>
        <w:ind w:firstLineChars="200" w:firstLine="640"/>
        <w:jc w:val="left"/>
        <w:rPr>
          <w:rFonts w:ascii="方正仿宋简体" w:eastAsia="方正仿宋简体"/>
          <w:sz w:val="32"/>
          <w:szCs w:val="32"/>
        </w:rPr>
      </w:pPr>
      <w:r w:rsidRPr="00A97E62">
        <w:rPr>
          <w:rFonts w:ascii="方正仿宋简体" w:eastAsia="方正仿宋简体" w:hint="eastAsia"/>
          <w:sz w:val="32"/>
        </w:rPr>
        <w:t>7</w:t>
      </w:r>
      <w:r>
        <w:rPr>
          <w:rFonts w:ascii="方正仿宋简体" w:eastAsia="方正仿宋简体"/>
          <w:sz w:val="32"/>
        </w:rPr>
        <w:t>.</w:t>
      </w:r>
      <w:r w:rsidRPr="00A97E62">
        <w:rPr>
          <w:rFonts w:ascii="方正仿宋简体" w:eastAsia="方正仿宋简体"/>
          <w:sz w:val="32"/>
        </w:rPr>
        <w:t>如企业输华产品获得中国有机产品认证的，还请提供具体产品的认证证书等其他审核认证的证明性文件。</w:t>
      </w:r>
    </w:p>
    <w:p w:rsidR="00A8748C" w:rsidRDefault="00A8748C"/>
    <w:sectPr w:rsidR="00A8748C" w:rsidSect="00AD1B6B">
      <w:headerReference w:type="even" r:id="rId4"/>
      <w:headerReference w:type="default" r:id="rId5"/>
      <w:footerReference w:type="even" r:id="rId6"/>
      <w:footerReference w:type="default" r:id="rId7"/>
      <w:headerReference w:type="first" r:id="rId8"/>
      <w:footerReference w:type="first" r:id="rId9"/>
      <w:pgSz w:w="11906" w:h="16838" w:code="9"/>
      <w:pgMar w:top="1985" w:right="1474" w:bottom="1361"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77" w:rsidRPr="00791457" w:rsidRDefault="00A8748C" w:rsidP="00791457">
    <w:pPr>
      <w:pStyle w:val="a3"/>
      <w:rPr>
        <w:rFonts w:ascii="宋体" w:hAnsi="宋体"/>
        <w:sz w:val="28"/>
        <w:szCs w:val="28"/>
      </w:rPr>
    </w:pPr>
    <w:r>
      <w:rPr>
        <w:rFonts w:ascii="宋体" w:hAnsi="宋体" w:hint="eastAsia"/>
        <w:sz w:val="28"/>
        <w:szCs w:val="28"/>
        <w:lang w:val="zh-CN"/>
      </w:rPr>
      <w:t>—</w:t>
    </w:r>
    <w:r w:rsidRPr="00791457">
      <w:rPr>
        <w:rFonts w:ascii="宋体" w:hAnsi="宋体"/>
        <w:sz w:val="28"/>
        <w:szCs w:val="28"/>
        <w:lang w:val="zh-CN"/>
      </w:rPr>
      <w:t xml:space="preserve"> </w:t>
    </w:r>
    <w:r w:rsidRPr="00791457">
      <w:rPr>
        <w:rFonts w:ascii="宋体" w:hAnsi="宋体"/>
        <w:sz w:val="28"/>
        <w:szCs w:val="28"/>
      </w:rPr>
      <w:fldChar w:fldCharType="begin"/>
    </w:r>
    <w:r w:rsidRPr="00791457">
      <w:rPr>
        <w:rFonts w:ascii="宋体" w:hAnsi="宋体"/>
        <w:sz w:val="28"/>
        <w:szCs w:val="28"/>
      </w:rPr>
      <w:instrText xml:space="preserve"> PAGE    \* MERGEFORMAT </w:instrText>
    </w:r>
    <w:r w:rsidRPr="00791457">
      <w:rPr>
        <w:rFonts w:ascii="宋体" w:hAnsi="宋体"/>
        <w:sz w:val="28"/>
        <w:szCs w:val="28"/>
      </w:rPr>
      <w:fldChar w:fldCharType="separate"/>
    </w:r>
    <w:r w:rsidRPr="005133F7">
      <w:rPr>
        <w:rFonts w:ascii="宋体" w:hAnsi="宋体"/>
        <w:noProof/>
        <w:sz w:val="28"/>
        <w:szCs w:val="28"/>
        <w:lang w:val="zh-CN"/>
      </w:rPr>
      <w:t>4</w:t>
    </w:r>
    <w:r w:rsidRPr="00791457">
      <w:rPr>
        <w:rFonts w:ascii="宋体" w:hAnsi="宋体"/>
        <w:sz w:val="28"/>
        <w:szCs w:val="28"/>
      </w:rPr>
      <w:fldChar w:fldCharType="end"/>
    </w:r>
    <w:r>
      <w:rPr>
        <w:rFonts w:ascii="宋体" w:hAnsi="宋体"/>
        <w:sz w:val="28"/>
        <w:szCs w:val="28"/>
        <w:lang w:val="zh-CN"/>
      </w:rPr>
      <w:t xml:space="preserve"> </w:t>
    </w:r>
    <w:r>
      <w:rPr>
        <w:rFonts w:ascii="宋体" w:hAnsi="宋体" w:hint="eastAsia"/>
        <w:sz w:val="28"/>
        <w:szCs w:val="28"/>
        <w:lang w:val="zh-CN"/>
      </w:rPr>
      <w:t>—</w:t>
    </w:r>
  </w:p>
  <w:p w:rsidR="00324777" w:rsidRDefault="00A8748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77" w:rsidRPr="00AB095D" w:rsidRDefault="00A8748C" w:rsidP="00AB095D">
    <w:pPr>
      <w:pStyle w:val="a3"/>
      <w:jc w:val="right"/>
      <w:rPr>
        <w:rFonts w:ascii="宋体" w:hAnsi="宋体"/>
        <w:sz w:val="28"/>
        <w:szCs w:val="28"/>
      </w:rPr>
    </w:pPr>
    <w:r>
      <w:rPr>
        <w:rFonts w:ascii="宋体" w:hAnsi="宋体" w:hint="eastAsia"/>
        <w:sz w:val="28"/>
        <w:szCs w:val="28"/>
        <w:lang w:val="zh-CN"/>
      </w:rPr>
      <w:t>—</w:t>
    </w:r>
    <w:r w:rsidRPr="00AB095D">
      <w:rPr>
        <w:rFonts w:ascii="宋体" w:hAnsi="宋体"/>
        <w:sz w:val="28"/>
        <w:szCs w:val="28"/>
        <w:lang w:val="zh-CN"/>
      </w:rPr>
      <w:t xml:space="preserve"> </w:t>
    </w:r>
    <w:r w:rsidRPr="00AB095D">
      <w:rPr>
        <w:rFonts w:ascii="宋体" w:hAnsi="宋体"/>
        <w:sz w:val="28"/>
        <w:szCs w:val="28"/>
      </w:rPr>
      <w:fldChar w:fldCharType="begin"/>
    </w:r>
    <w:r w:rsidRPr="00AB095D">
      <w:rPr>
        <w:rFonts w:ascii="宋体" w:hAnsi="宋体"/>
        <w:sz w:val="28"/>
        <w:szCs w:val="28"/>
      </w:rPr>
      <w:instrText xml:space="preserve"> PAGE    \* MERGEFORMAT </w:instrText>
    </w:r>
    <w:r w:rsidRPr="00AB095D">
      <w:rPr>
        <w:rFonts w:ascii="宋体" w:hAnsi="宋体"/>
        <w:sz w:val="28"/>
        <w:szCs w:val="28"/>
      </w:rPr>
      <w:fldChar w:fldCharType="separate"/>
    </w:r>
    <w:r w:rsidR="00704AE8" w:rsidRPr="00704AE8">
      <w:rPr>
        <w:rFonts w:ascii="宋体" w:hAnsi="宋体"/>
        <w:noProof/>
        <w:sz w:val="28"/>
        <w:szCs w:val="28"/>
        <w:lang w:val="zh-CN"/>
      </w:rPr>
      <w:t>1</w:t>
    </w:r>
    <w:r w:rsidRPr="00AB095D">
      <w:rPr>
        <w:rFonts w:ascii="宋体" w:hAnsi="宋体"/>
        <w:sz w:val="28"/>
        <w:szCs w:val="28"/>
      </w:rPr>
      <w:fldChar w:fldCharType="end"/>
    </w:r>
    <w:r>
      <w:rPr>
        <w:rFonts w:ascii="宋体" w:hAnsi="宋体"/>
        <w:sz w:val="28"/>
        <w:szCs w:val="28"/>
        <w:lang w:val="zh-CN"/>
      </w:rPr>
      <w:t xml:space="preserve"> </w:t>
    </w:r>
    <w:r>
      <w:rPr>
        <w:rFonts w:ascii="宋体" w:hAnsi="宋体" w:hint="eastAsia"/>
        <w:sz w:val="28"/>
        <w:szCs w:val="28"/>
        <w:lang w:val="zh-CN"/>
      </w:rPr>
      <w:t>—</w:t>
    </w:r>
  </w:p>
  <w:p w:rsidR="00324777" w:rsidRDefault="00A8748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77" w:rsidRPr="00791457" w:rsidRDefault="00A8748C" w:rsidP="00113640">
    <w:pPr>
      <w:pStyle w:val="a3"/>
      <w:jc w:val="right"/>
      <w:rPr>
        <w:rFonts w:ascii="宋体" w:hAnsi="宋体"/>
        <w:sz w:val="28"/>
        <w:szCs w:val="28"/>
      </w:rPr>
    </w:pPr>
    <w:r>
      <w:rPr>
        <w:rFonts w:ascii="宋体" w:hAnsi="宋体" w:hint="eastAsia"/>
        <w:sz w:val="28"/>
        <w:szCs w:val="28"/>
        <w:lang w:val="zh-CN"/>
      </w:rPr>
      <w:t>—</w:t>
    </w:r>
    <w:r w:rsidRPr="00791457">
      <w:rPr>
        <w:rFonts w:ascii="宋体" w:hAnsi="宋体"/>
        <w:sz w:val="28"/>
        <w:szCs w:val="28"/>
        <w:lang w:val="zh-CN"/>
      </w:rPr>
      <w:t xml:space="preserve"> </w:t>
    </w:r>
    <w:r w:rsidRPr="00791457">
      <w:rPr>
        <w:rFonts w:ascii="宋体" w:hAnsi="宋体"/>
        <w:sz w:val="28"/>
        <w:szCs w:val="28"/>
      </w:rPr>
      <w:fldChar w:fldCharType="begin"/>
    </w:r>
    <w:r w:rsidRPr="00791457">
      <w:rPr>
        <w:rFonts w:ascii="宋体" w:hAnsi="宋体"/>
        <w:sz w:val="28"/>
        <w:szCs w:val="28"/>
      </w:rPr>
      <w:instrText xml:space="preserve"> PAGE    \* MERG</w:instrText>
    </w:r>
    <w:r w:rsidRPr="00791457">
      <w:rPr>
        <w:rFonts w:ascii="宋体" w:hAnsi="宋体"/>
        <w:sz w:val="28"/>
        <w:szCs w:val="28"/>
      </w:rPr>
      <w:instrText xml:space="preserve">EFORMAT </w:instrText>
    </w:r>
    <w:r w:rsidRPr="00791457">
      <w:rPr>
        <w:rFonts w:ascii="宋体" w:hAnsi="宋体"/>
        <w:sz w:val="28"/>
        <w:szCs w:val="28"/>
      </w:rPr>
      <w:fldChar w:fldCharType="separate"/>
    </w:r>
    <w:r w:rsidRPr="004B7E14">
      <w:rPr>
        <w:rFonts w:ascii="宋体" w:hAnsi="宋体"/>
        <w:noProof/>
        <w:sz w:val="28"/>
        <w:szCs w:val="28"/>
        <w:lang w:val="zh-CN"/>
      </w:rPr>
      <w:t>1</w:t>
    </w:r>
    <w:r w:rsidRPr="00791457">
      <w:rPr>
        <w:rFonts w:ascii="宋体" w:hAnsi="宋体"/>
        <w:sz w:val="28"/>
        <w:szCs w:val="28"/>
      </w:rPr>
      <w:fldChar w:fldCharType="end"/>
    </w:r>
    <w:r>
      <w:rPr>
        <w:rFonts w:ascii="宋体" w:hAnsi="宋体"/>
        <w:sz w:val="28"/>
        <w:szCs w:val="28"/>
        <w:lang w:val="zh-CN"/>
      </w:rPr>
      <w:t xml:space="preserve"> </w:t>
    </w:r>
    <w:r>
      <w:rPr>
        <w:rFonts w:ascii="宋体" w:hAnsi="宋体" w:hint="eastAsia"/>
        <w:sz w:val="28"/>
        <w:szCs w:val="28"/>
        <w:lang w:val="zh-CN"/>
      </w:rPr>
      <w:t>—</w:t>
    </w:r>
  </w:p>
  <w:p w:rsidR="00324777" w:rsidRDefault="00A8748C">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77" w:rsidRDefault="00A8748C" w:rsidP="002062DD">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77" w:rsidRDefault="00A8748C" w:rsidP="006F2024">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77" w:rsidRDefault="00A8748C" w:rsidP="00C0780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4AE8"/>
    <w:rsid w:val="00704AE8"/>
    <w:rsid w:val="00A87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04AE8"/>
    <w:pPr>
      <w:tabs>
        <w:tab w:val="center" w:pos="4153"/>
        <w:tab w:val="right" w:pos="8306"/>
      </w:tabs>
      <w:snapToGrid w:val="0"/>
      <w:jc w:val="left"/>
    </w:pPr>
    <w:rPr>
      <w:sz w:val="18"/>
      <w:szCs w:val="18"/>
      <w:lang/>
    </w:rPr>
  </w:style>
  <w:style w:type="character" w:customStyle="1" w:styleId="Char">
    <w:name w:val="页脚 Char"/>
    <w:basedOn w:val="a0"/>
    <w:link w:val="a3"/>
    <w:uiPriority w:val="99"/>
    <w:rsid w:val="00704AE8"/>
    <w:rPr>
      <w:rFonts w:ascii="Times New Roman" w:eastAsia="宋体" w:hAnsi="Times New Roman" w:cs="Times New Roman"/>
      <w:sz w:val="18"/>
      <w:szCs w:val="18"/>
      <w:lang/>
    </w:rPr>
  </w:style>
  <w:style w:type="paragraph" w:styleId="a4">
    <w:name w:val="header"/>
    <w:basedOn w:val="a"/>
    <w:link w:val="Char0"/>
    <w:uiPriority w:val="99"/>
    <w:rsid w:val="00704AE8"/>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basedOn w:val="a0"/>
    <w:link w:val="a4"/>
    <w:uiPriority w:val="99"/>
    <w:rsid w:val="00704AE8"/>
    <w:rPr>
      <w:rFonts w:ascii="Times New Roman" w:eastAsia="宋体" w:hAnsi="Times New Roman" w:cs="Times New Roman"/>
      <w:sz w:val="18"/>
      <w:szCs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2018-03-14T01:27:00Z</dcterms:created>
  <dcterms:modified xsi:type="dcterms:W3CDTF">2018-03-14T01:28:00Z</dcterms:modified>
</cp:coreProperties>
</file>