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rPr>
      </w:pPr>
      <w:r>
        <w:rPr>
          <w:rFonts w:hint="eastAsia" w:ascii="黑体" w:hAnsi="黑体" w:eastAsia="黑体" w:cs="黑体"/>
          <w:sz w:val="28"/>
          <w:szCs w:val="28"/>
        </w:rPr>
        <w:t>附件</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360" w:firstLineChars="1000"/>
        <w:jc w:val="left"/>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被注销生产许可证的企业名单</w:t>
      </w:r>
      <w:bookmarkEnd w:id="0"/>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360" w:firstLineChars="1000"/>
        <w:jc w:val="left"/>
        <w:textAlignment w:val="auto"/>
        <w:outlineLvl w:val="9"/>
        <w:rPr>
          <w:rFonts w:hint="eastAsia" w:ascii="方正小标宋简体" w:hAnsi="方正小标宋简体" w:eastAsia="方正小标宋简体" w:cs="方正小标宋简体"/>
          <w:sz w:val="44"/>
          <w:szCs w:val="44"/>
        </w:rPr>
      </w:pPr>
    </w:p>
    <w:tbl>
      <w:tblPr>
        <w:tblStyle w:val="8"/>
        <w:tblW w:w="14324" w:type="dxa"/>
        <w:jc w:val="center"/>
        <w:tblInd w:w="-1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783"/>
        <w:gridCol w:w="1410"/>
        <w:gridCol w:w="1862"/>
        <w:gridCol w:w="2073"/>
        <w:gridCol w:w="1965"/>
        <w:gridCol w:w="1335"/>
        <w:gridCol w:w="137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序号</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企业名称</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产品名称</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住所</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生产地点</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证书编号</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有效期至</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发证日期</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b/>
                <w:color w:val="000000"/>
                <w:kern w:val="0"/>
                <w:sz w:val="24"/>
              </w:rPr>
              <w:t>注销原因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潮州市潮安区金潮药用包装有限公司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潮州市潮安区环城南路北侧(庵埠梅龙路段)</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广东省潮州市潮安区环城南路北侧(庵埠梅龙路段</w:t>
            </w:r>
            <w:r>
              <w:rPr>
                <w:rFonts w:hint="eastAsia" w:ascii="Times New Roman" w:hAnsi="Times New Roman" w:cs="Times New Roman"/>
                <w:color w:val="000000"/>
                <w:sz w:val="24"/>
                <w:lang w:eastAsia="zh-CN"/>
              </w:rPr>
              <w:t>）</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粤XK16-204-04679</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2024.7.30</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2019.7.31</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佛山立图包装有限公司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佛山市三水区芦苞镇三水大道北497号之一F6（住所申报）</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广东省佛山市三水区芦苞镇三水大道北497号之一F6（住所申报）</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粤XK16-204-04637</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2024.7.7</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2019.7.8</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江门市铭尚洋不锈钢制品有限公司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电热食品加工设备</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江门市蓬江区荷塘镇三丫泰通里村新村北16号首层</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广东省江门市蓬江区荷塘镇三丫泰通里村新村北16号首层</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粤XK01-302-00933 </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2024.8.13</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2019.8.14</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广州市厨宝烘焙机械设备有限公司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电热食品加工设备</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广州市花都区炭步镇文二村文大公路自编5号之二001</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广东省广州市花都区炭步镇文二村文大公路自编5号之二001</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粤XK01-302-00934</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2024.8.15</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2019.8.16</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汕头市艺诚包装机械有限公司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汕头市金平区鮀莲街道新隆东路1号之一</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广东省汕头市金平区鮀莲街道新隆东路1号之一</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粤XK16-204-04519</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2024.4.25</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2019.4.26</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深圳市健康快车乳业有限公司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深圳市坪山新区坪山办事处江岭社区香江工业园D栋</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广东省深圳市坪山新区坪山办事处江岭社区香江工业园D栋</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粤XK16-204-04648</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2024.7.15</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2019.7.16</w:t>
            </w:r>
          </w:p>
        </w:tc>
        <w:tc>
          <w:tcPr>
            <w:tcW w:w="1800"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广州市丰铭塑料制品有限公</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广州市南沙区东涌镇大鱼公路291号（厂房1）102</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广东省广州市南沙区东涌镇大鱼公路291号（厂房1）102</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粤XK16-204-03419 </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2024.7.31</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2019.8.1</w:t>
            </w:r>
          </w:p>
        </w:tc>
        <w:tc>
          <w:tcPr>
            <w:tcW w:w="1800"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广州昱民晟塑料制品有限公司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广州市番禺区石楼镇清流村“下天六”自编3号厂房</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广东省广州市番禺区石楼镇清流村“下天六”自编3号厂房</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粤XK16-204-04701 </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2024.8.12</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2019.8.13</w:t>
            </w:r>
          </w:p>
        </w:tc>
        <w:tc>
          <w:tcPr>
            <w:tcW w:w="1800"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肇庆高新区强宏塑料模具有限公司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肇庆市高新区迎宾大道东面、文德五街北面肇庆威和有限公司内二期厂房</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广东省肇庆市高新区迎宾大道东面、文德五街北面肇庆威和有限公司内二期厂房</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粤XK16-204-03082</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2021.9.5</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2019.10.28</w:t>
            </w:r>
          </w:p>
        </w:tc>
        <w:tc>
          <w:tcPr>
            <w:tcW w:w="1800"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茂名市茂南区荣江塑料制品厂</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茂名市红旗北路221号茂名市农机修造工厂铸造车间</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广东省茂名市红旗北路221号茂名市农机修造工厂铸造车间</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粤XK16-204-04797</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2024.10.23</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2019.10.24</w:t>
            </w:r>
          </w:p>
        </w:tc>
        <w:tc>
          <w:tcPr>
            <w:tcW w:w="1800"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11</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深圳市科圆晟达机电工程有限公司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电热食品加工设备</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深圳市宝安区航城街道黄麻布社区簕竹角同富裕工业区11栋1层2层（在深圳市宝安区西乡街道铁岗水库路143号后面1栋设有经营场所从事经营活动）</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广东省深圳市宝安区航城街道黄麻布社区簕竹角同富裕工业区11栋1层2层（在深圳市宝安区西乡街道铁岗水库路143号后面1栋设有经营场所从事经营活动</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粤XK01-302-00967</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2024.10.10</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2019.10.11</w:t>
            </w:r>
          </w:p>
        </w:tc>
        <w:tc>
          <w:tcPr>
            <w:tcW w:w="1800"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12</w:t>
            </w:r>
          </w:p>
        </w:tc>
        <w:tc>
          <w:tcPr>
            <w:tcW w:w="1783" w:type="dxa"/>
            <w:vAlign w:val="center"/>
          </w:tcPr>
          <w:p>
            <w:pPr>
              <w:keepNext w:val="0"/>
              <w:keepLines w:val="0"/>
              <w:pageBreakBefore w:val="0"/>
              <w:widowControl/>
              <w:tabs>
                <w:tab w:val="left" w:pos="267"/>
              </w:tabs>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东莞市冠一塑料容器有限公司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东莞市石排镇石排下沙路17号1栋</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广东省东莞市石排镇石排下沙路17号1栋</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粤XK16-204-01728 </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2024.10.7</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2019.10.8</w:t>
            </w:r>
          </w:p>
        </w:tc>
        <w:tc>
          <w:tcPr>
            <w:tcW w:w="1800"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13</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东莞市智胜厨房设备有限公司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电热食品加工设备</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东莞市塘厦镇诸佛岭围岭工业区6号</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广东省东莞市塘厦镇诸佛岭围岭工业区6号</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粤XK01-302-00892 </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2024.5.4</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2019.5.5</w:t>
            </w:r>
          </w:p>
        </w:tc>
        <w:tc>
          <w:tcPr>
            <w:tcW w:w="1800"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14</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东莞市烨泰塑胶制品有限公司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东莞市横沥镇新城工业区兴业路</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广东省东莞市横沥镇新城工业区兴业路</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粤XK16-204-02574 </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2024.7.1</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2019.7.2</w:t>
            </w:r>
          </w:p>
        </w:tc>
        <w:tc>
          <w:tcPr>
            <w:tcW w:w="1800"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15</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中荣（广东）化工分销服务有限公司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食品用洗涤剂</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东莞市沙田镇石化三路7号</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广东省东莞市沙田镇石化三路7号</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粤XK16-114-00358 </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2024.10.16</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2019.10.17</w:t>
            </w:r>
          </w:p>
        </w:tc>
        <w:tc>
          <w:tcPr>
            <w:tcW w:w="1800"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16</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亚弘（东莞）电器有限公司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电热食品加工设备</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东莞市塘厦镇高裕南路34号</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广东省东莞市塘厦镇高裕南路34号</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粤XK01-302-00962 </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2024.10.8</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2019.10.9</w:t>
            </w:r>
          </w:p>
        </w:tc>
        <w:tc>
          <w:tcPr>
            <w:tcW w:w="1800"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17</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东莞市钰镛塑胶制品有限公司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东莞市谢岗镇大龙村凉帽岗田心工业区大道直入三百米左侧厂区1栋1楼</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广东省东莞市谢岗镇大龙村凉帽岗田心工业区大道直入三百米左侧厂区1栋1楼</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粤XK16-204-04540 </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2024.5.14</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2019.5.15</w:t>
            </w:r>
          </w:p>
        </w:tc>
        <w:tc>
          <w:tcPr>
            <w:tcW w:w="1800"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18</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东莞富泰塑胶有限公司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东莞市塘厦镇科苑城青峰南路8号B座</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广东省东莞市塘厦镇科苑城青峰南路8号B座</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粤XK16-204-04626</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2024.6.30</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2019.7.1</w:t>
            </w:r>
          </w:p>
        </w:tc>
        <w:tc>
          <w:tcPr>
            <w:tcW w:w="1800"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19</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牧云实业（东莞）有限公司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东莞市塘厦镇上沿路3号1栋201室</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广东省东莞市塘厦镇上沿路3号1栋201室</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粤XK16-204-04678</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2024.7.29</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2019.7.30</w:t>
            </w:r>
          </w:p>
        </w:tc>
        <w:tc>
          <w:tcPr>
            <w:tcW w:w="1800" w:type="dxa"/>
            <w:vAlign w:val="center"/>
          </w:tcPr>
          <w:p>
            <w:pPr>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广东和邦节能科技有限公司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电热食品加工设备</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东莞市高埗镇凌屋村东昇街9号1号楼101室</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广东省东莞市高埗镇凌屋村东昇街9号1号楼101室</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粤XK01-302-00952</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2024.9.18</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2019.9.19</w:t>
            </w:r>
          </w:p>
        </w:tc>
        <w:tc>
          <w:tcPr>
            <w:tcW w:w="180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21</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东莞市尚久餐具制品有限公司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东莞市桥头镇湴湖村路61号101室</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广东省东莞市桥头镇湴湖村路61号101室</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粤XK16-204-04831 </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2024.11.7</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2019.11.8</w:t>
            </w:r>
          </w:p>
        </w:tc>
        <w:tc>
          <w:tcPr>
            <w:tcW w:w="180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22</w:t>
            </w:r>
          </w:p>
        </w:tc>
        <w:tc>
          <w:tcPr>
            <w:tcW w:w="1783"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广州市厨宝食品机械有限公司</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电热食品加工设备</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广州市番禺区南村镇坑头东线路一横路2号101</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广东省广州市番禺区南村镇坑头东线路一横路2号101</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粤XK01-302-00985 </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2024.1.27 </w:t>
            </w:r>
          </w:p>
        </w:tc>
        <w:tc>
          <w:tcPr>
            <w:tcW w:w="1377"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2019.11.28</w:t>
            </w:r>
          </w:p>
        </w:tc>
        <w:tc>
          <w:tcPr>
            <w:tcW w:w="180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企业后置现场审查不合格，证书已被撤销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23</w:t>
            </w:r>
          </w:p>
        </w:tc>
        <w:tc>
          <w:tcPr>
            <w:tcW w:w="178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汕头市恒昌五星机械有限公司</w:t>
            </w:r>
          </w:p>
        </w:tc>
        <w:tc>
          <w:tcPr>
            <w:tcW w:w="141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汕头市龙湖区外砂蓬中工业村</w:t>
            </w:r>
          </w:p>
        </w:tc>
        <w:tc>
          <w:tcPr>
            <w:tcW w:w="207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广东省汕头市龙湖区外砂蓬中工业村</w:t>
            </w:r>
          </w:p>
        </w:tc>
        <w:tc>
          <w:tcPr>
            <w:tcW w:w="196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粤XK16-204-00115</w:t>
            </w:r>
          </w:p>
        </w:tc>
        <w:tc>
          <w:tcPr>
            <w:tcW w:w="133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2021.04.06</w:t>
            </w:r>
          </w:p>
        </w:tc>
        <w:tc>
          <w:tcPr>
            <w:tcW w:w="137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2016.04.07</w:t>
            </w:r>
          </w:p>
        </w:tc>
        <w:tc>
          <w:tcPr>
            <w:tcW w:w="180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企业主动申请注销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24</w:t>
            </w:r>
          </w:p>
        </w:tc>
        <w:tc>
          <w:tcPr>
            <w:tcW w:w="178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东莞市丞泰包装材料有限公司</w:t>
            </w:r>
          </w:p>
        </w:tc>
        <w:tc>
          <w:tcPr>
            <w:tcW w:w="141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东莞市虎门镇龙眼十二路62号三楼</w:t>
            </w:r>
          </w:p>
        </w:tc>
        <w:tc>
          <w:tcPr>
            <w:tcW w:w="207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广东省东莞市虎门镇龙眼十二路62号三楼</w:t>
            </w:r>
          </w:p>
        </w:tc>
        <w:tc>
          <w:tcPr>
            <w:tcW w:w="196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粤XK16-204-02514</w:t>
            </w:r>
          </w:p>
        </w:tc>
        <w:tc>
          <w:tcPr>
            <w:tcW w:w="133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2019.12.03</w:t>
            </w:r>
          </w:p>
        </w:tc>
        <w:tc>
          <w:tcPr>
            <w:tcW w:w="137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2014.12.04</w:t>
            </w:r>
          </w:p>
        </w:tc>
        <w:tc>
          <w:tcPr>
            <w:tcW w:w="180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企业主动申请注销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25</w:t>
            </w:r>
          </w:p>
        </w:tc>
        <w:tc>
          <w:tcPr>
            <w:tcW w:w="178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中山市华禹印刷厂</w:t>
            </w:r>
          </w:p>
        </w:tc>
        <w:tc>
          <w:tcPr>
            <w:tcW w:w="1410" w:type="dxa"/>
            <w:vAlign w:val="bottom"/>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食品用纸包装、容器等制品</w:t>
            </w:r>
          </w:p>
        </w:tc>
        <w:tc>
          <w:tcPr>
            <w:tcW w:w="1862" w:type="dxa"/>
            <w:vAlign w:val="bottom"/>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中山市三乡镇平南工业区（第二个路口第三座）</w:t>
            </w:r>
          </w:p>
        </w:tc>
        <w:tc>
          <w:tcPr>
            <w:tcW w:w="2073" w:type="dxa"/>
            <w:vAlign w:val="bottom"/>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广东省中山市三乡镇平南工业区（第二个路口第三座）</w:t>
            </w:r>
          </w:p>
        </w:tc>
        <w:tc>
          <w:tcPr>
            <w:tcW w:w="196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粤XK16-205-00391</w:t>
            </w:r>
          </w:p>
        </w:tc>
        <w:tc>
          <w:tcPr>
            <w:tcW w:w="133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2023.09.04</w:t>
            </w:r>
          </w:p>
        </w:tc>
        <w:tc>
          <w:tcPr>
            <w:tcW w:w="137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2018.09.05</w:t>
            </w:r>
          </w:p>
        </w:tc>
        <w:tc>
          <w:tcPr>
            <w:tcW w:w="180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企业主动申请注销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26</w:t>
            </w:r>
          </w:p>
        </w:tc>
        <w:tc>
          <w:tcPr>
            <w:tcW w:w="178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中山市佳德士塑胶包装制品有限公司</w:t>
            </w:r>
          </w:p>
        </w:tc>
        <w:tc>
          <w:tcPr>
            <w:tcW w:w="141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中山市五桂山镇龙石村工业园</w:t>
            </w:r>
          </w:p>
        </w:tc>
        <w:tc>
          <w:tcPr>
            <w:tcW w:w="207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广东省中山市五桂山镇龙石村工业园</w:t>
            </w:r>
          </w:p>
        </w:tc>
        <w:tc>
          <w:tcPr>
            <w:tcW w:w="196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粤XK16-204-02496</w:t>
            </w:r>
          </w:p>
        </w:tc>
        <w:tc>
          <w:tcPr>
            <w:tcW w:w="133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2019.10.30</w:t>
            </w:r>
          </w:p>
        </w:tc>
        <w:tc>
          <w:tcPr>
            <w:tcW w:w="137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2014.10.31</w:t>
            </w:r>
          </w:p>
        </w:tc>
        <w:tc>
          <w:tcPr>
            <w:tcW w:w="180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企业主动申请注销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27</w:t>
            </w:r>
          </w:p>
        </w:tc>
        <w:tc>
          <w:tcPr>
            <w:tcW w:w="178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东莞市塘厦驰鑫宏塑胶制品厂</w:t>
            </w:r>
          </w:p>
        </w:tc>
        <w:tc>
          <w:tcPr>
            <w:tcW w:w="141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食品用塑料包装容器工具等制品</w:t>
            </w:r>
          </w:p>
        </w:tc>
        <w:tc>
          <w:tcPr>
            <w:tcW w:w="186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东莞市塘厦镇林村西湖工业园二区53号</w:t>
            </w:r>
          </w:p>
        </w:tc>
        <w:tc>
          <w:tcPr>
            <w:tcW w:w="207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广东东莞市塘厦镇林村西湖工业园二区53号</w:t>
            </w:r>
          </w:p>
        </w:tc>
        <w:tc>
          <w:tcPr>
            <w:tcW w:w="196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粤XK16-204-02761</w:t>
            </w:r>
          </w:p>
        </w:tc>
        <w:tc>
          <w:tcPr>
            <w:tcW w:w="133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2020.9.24</w:t>
            </w:r>
          </w:p>
        </w:tc>
        <w:tc>
          <w:tcPr>
            <w:tcW w:w="137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2015.9.27</w:t>
            </w:r>
          </w:p>
        </w:tc>
        <w:tc>
          <w:tcPr>
            <w:tcW w:w="180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企业主动申请注销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9"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28</w:t>
            </w:r>
          </w:p>
        </w:tc>
        <w:tc>
          <w:tcPr>
            <w:tcW w:w="178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深圳市名匠印刷有限公司</w:t>
            </w:r>
          </w:p>
        </w:tc>
        <w:tc>
          <w:tcPr>
            <w:tcW w:w="141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食品用纸包装、容器等制品</w:t>
            </w:r>
          </w:p>
        </w:tc>
        <w:tc>
          <w:tcPr>
            <w:tcW w:w="186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深圳市龙岗区平湖街道平湖社区富民工业区第六十三栋</w:t>
            </w:r>
          </w:p>
        </w:tc>
        <w:tc>
          <w:tcPr>
            <w:tcW w:w="2073"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广东省深圳市龙岗区平湖街道平湖社区富民工业区第六十三栋</w:t>
            </w:r>
          </w:p>
        </w:tc>
        <w:tc>
          <w:tcPr>
            <w:tcW w:w="196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粤XK16-205-00418</w:t>
            </w:r>
          </w:p>
        </w:tc>
        <w:tc>
          <w:tcPr>
            <w:tcW w:w="133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2024.5.19</w:t>
            </w:r>
          </w:p>
        </w:tc>
        <w:tc>
          <w:tcPr>
            <w:tcW w:w="137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2019.12.27</w:t>
            </w:r>
          </w:p>
        </w:tc>
        <w:tc>
          <w:tcPr>
            <w:tcW w:w="180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企业主动申请注销</w:t>
            </w:r>
          </w:p>
        </w:tc>
      </w:tr>
    </w:tbl>
    <w:p>
      <w:pPr>
        <w:spacing w:line="760" w:lineRule="exact"/>
        <w:rPr>
          <w:rFonts w:hint="eastAsia"/>
          <w:color w:val="000000"/>
        </w:rPr>
      </w:pPr>
    </w:p>
    <w:p>
      <w:pPr>
        <w:rPr>
          <w:rFonts w:hint="eastAsia"/>
          <w:color w:val="000000"/>
        </w:rPr>
        <w:sectPr>
          <w:pgSz w:w="16840" w:h="11907" w:orient="landscape"/>
          <w:pgMar w:top="1587" w:right="2098" w:bottom="1474" w:left="1701" w:header="851" w:footer="1191" w:gutter="0"/>
          <w:cols w:space="720" w:num="1"/>
          <w:rtlGutter w:val="0"/>
          <w:docGrid w:type="linesAndChars" w:linePitch="631" w:charSpace="-842"/>
        </w:sect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sectPr>
      <w:pgSz w:w="11906" w:h="16838"/>
      <w:pgMar w:top="1588" w:right="1474" w:bottom="1304" w:left="1474" w:header="851" w:footer="992" w:gutter="0"/>
      <w:pgNumType w:start="1"/>
      <w:cols w:space="720" w:num="1"/>
      <w:docGrid w:type="lines" w:linePitch="5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微软雅黑"/>
    <w:panose1 w:val="00000000000000000000"/>
    <w:charset w:val="86"/>
    <w:family w:val="auto"/>
    <w:pitch w:val="default"/>
    <w:sig w:usb0="00000000" w:usb1="00000000" w:usb2="0000001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FB3"/>
    <w:multiLevelType w:val="multilevel"/>
    <w:tmpl w:val="5D777FB3"/>
    <w:lvl w:ilvl="0" w:tentative="0">
      <w:start w:val="1"/>
      <w:numFmt w:val="chineseCountingThousand"/>
      <w:suff w:val="space"/>
      <w:lvlText w:val="第%1部分："/>
      <w:lvlJc w:val="left"/>
      <w:pPr>
        <w:ind w:left="0" w:firstLine="0"/>
      </w:pPr>
      <w:rPr>
        <w:rFonts w:hint="eastAsia"/>
      </w:rPr>
    </w:lvl>
    <w:lvl w:ilvl="1" w:tentative="0">
      <w:start w:val="1"/>
      <w:numFmt w:val="chineseCountingThousand"/>
      <w:pStyle w:val="2"/>
      <w:suff w:val="space"/>
      <w:lvlText w:val="第%2章"/>
      <w:lvlJc w:val="left"/>
      <w:pPr>
        <w:ind w:left="2694" w:firstLine="0"/>
      </w:pPr>
      <w:rPr>
        <w:rFonts w:hint="eastAsia"/>
      </w:rPr>
    </w:lvl>
    <w:lvl w:ilvl="2" w:tentative="0">
      <w:start w:val="1"/>
      <w:numFmt w:val="decimal"/>
      <w:pStyle w:val="3"/>
      <w:isLgl/>
      <w:suff w:val="space"/>
      <w:lvlText w:val="%2.%3"/>
      <w:lvlJc w:val="left"/>
      <w:pPr>
        <w:ind w:left="0" w:firstLine="0"/>
      </w:pPr>
      <w:rPr>
        <w:rFonts w:hint="eastAsia"/>
      </w:rPr>
    </w:lvl>
    <w:lvl w:ilvl="3" w:tentative="0">
      <w:start w:val="1"/>
      <w:numFmt w:val="decimal"/>
      <w:pStyle w:val="5"/>
      <w:isLgl/>
      <w:suff w:val="space"/>
      <w:lvlText w:val="%2.%3.%4"/>
      <w:lvlJc w:val="left"/>
      <w:pPr>
        <w:ind w:left="0" w:firstLine="0"/>
      </w:pPr>
      <w:rPr>
        <w:rFonts w:hint="eastAsia"/>
      </w:rPr>
    </w:lvl>
    <w:lvl w:ilvl="4" w:tentative="0">
      <w:start w:val="1"/>
      <w:numFmt w:val="decimal"/>
      <w:isLgl/>
      <w:suff w:val="space"/>
      <w:lvlText w:val="%2.%3.%4.%5"/>
      <w:lvlJc w:val="left"/>
      <w:pPr>
        <w:ind w:left="0" w:firstLine="0"/>
      </w:pPr>
      <w:rPr>
        <w:rFonts w:hint="eastAsia"/>
      </w:rPr>
    </w:lvl>
    <w:lvl w:ilvl="5" w:tentative="0">
      <w:start w:val="1"/>
      <w:numFmt w:val="decimal"/>
      <w:isLgl/>
      <w:suff w:val="space"/>
      <w:lvlText w:val="%2.%3.%4.%5.%6"/>
      <w:lvlJc w:val="left"/>
      <w:pPr>
        <w:ind w:left="0" w:firstLine="0"/>
      </w:pPr>
      <w:rPr>
        <w:rFonts w:hint="eastAsia"/>
        <w:color w:val="333300"/>
      </w:rPr>
    </w:lvl>
    <w:lvl w:ilvl="6" w:tentative="0">
      <w:start w:val="1"/>
      <w:numFmt w:val="decimal"/>
      <w:isLgl/>
      <w:suff w:val="space"/>
      <w:lvlText w:val="%2.%3.%4.%5.%6.%7"/>
      <w:lvlJc w:val="left"/>
      <w:pPr>
        <w:ind w:left="0" w:firstLine="0"/>
      </w:pPr>
      <w:rPr>
        <w:rFonts w:hint="eastAsia"/>
      </w:rPr>
    </w:lvl>
    <w:lvl w:ilvl="7" w:tentative="0">
      <w:start w:val="1"/>
      <w:numFmt w:val="lowerLetter"/>
      <w:suff w:val="space"/>
      <w:lvlText w:val="%8"/>
      <w:lvlJc w:val="left"/>
      <w:pPr>
        <w:ind w:left="0" w:firstLine="0"/>
      </w:pPr>
      <w:rPr>
        <w:rFonts w:hint="eastAsia"/>
      </w:rPr>
    </w:lvl>
    <w:lvl w:ilvl="8" w:tentative="0">
      <w:start w:val="1"/>
      <w:numFmt w:val="bullet"/>
      <w:suff w:val="space"/>
      <w:lvlText w:val=""/>
      <w:lvlJc w:val="left"/>
      <w:pPr>
        <w:ind w:left="0" w:firstLine="0"/>
      </w:pPr>
      <w:rPr>
        <w:rFonts w:hint="eastAsia"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23CD"/>
    <w:rsid w:val="12EF5A07"/>
    <w:rsid w:val="5DC223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2694"/>
      <w:outlineLvl w:val="1"/>
    </w:pPr>
    <w:rPr>
      <w:rFonts w:ascii="Arial" w:hAnsi="Arial" w:eastAsia="黑体"/>
      <w:b/>
      <w:sz w:val="32"/>
    </w:rPr>
  </w:style>
  <w:style w:type="paragraph" w:styleId="3">
    <w:name w:val="heading 3"/>
    <w:basedOn w:val="1"/>
    <w:next w:val="4"/>
    <w:unhideWhenUsed/>
    <w:qFormat/>
    <w:uiPriority w:val="0"/>
    <w:pPr>
      <w:keepNext/>
      <w:keepLines/>
      <w:numPr>
        <w:ilvl w:val="2"/>
        <w:numId w:val="1"/>
      </w:numPr>
      <w:spacing w:before="120" w:after="120" w:line="360" w:lineRule="auto"/>
      <w:outlineLvl w:val="2"/>
    </w:pPr>
    <w:rPr>
      <w:rFonts w:ascii="Calibri" w:hAnsi="Calibri" w:eastAsia="宋体" w:cs="Times New Roman"/>
      <w:b/>
      <w:sz w:val="32"/>
      <w:szCs w:val="20"/>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footer"/>
    <w:basedOn w:val="1"/>
    <w:uiPriority w:val="0"/>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2020-01-22T00:46:00Z</dcterms:created>
  <dc:creator>刘晓丽</dc:creator>
  <cp:lastModifiedBy>刘晓丽</cp:lastModifiedBy>
  <dcterms:modified xsi:type="dcterms:W3CDTF">2020-01-22T00:52:02Z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