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outlineLvl w:val="0"/>
        <w:rPr>
          <w:rFonts w:ascii="微软雅黑" w:hAnsi="微软雅黑" w:eastAsia="微软雅黑" w:cs="微软雅黑"/>
          <w:b/>
          <w:kern w:val="0"/>
          <w:sz w:val="48"/>
          <w:szCs w:val="48"/>
        </w:rPr>
      </w:pPr>
      <w:bookmarkStart w:id="0" w:name="_Toc340835920"/>
      <w:bookmarkStart w:id="1" w:name="_Toc340848603"/>
    </w:p>
    <w:p>
      <w:pPr>
        <w:adjustRightInd w:val="0"/>
        <w:snapToGrid w:val="0"/>
        <w:ind w:left="480"/>
        <w:jc w:val="center"/>
        <w:outlineLvl w:val="0"/>
        <w:rPr>
          <w:rFonts w:ascii="微软雅黑" w:hAnsi="微软雅黑" w:eastAsia="微软雅黑" w:cs="微软雅黑"/>
          <w:b/>
          <w:kern w:val="0"/>
          <w:sz w:val="52"/>
          <w:szCs w:val="52"/>
        </w:rPr>
      </w:pPr>
      <w:bookmarkStart w:id="2" w:name="_Toc34231802"/>
      <w:bookmarkStart w:id="3" w:name="_Toc6222"/>
      <w:r>
        <w:rPr>
          <w:rFonts w:hint="eastAsia" w:ascii="微软雅黑" w:hAnsi="微软雅黑" w:eastAsia="微软雅黑" w:cs="微软雅黑"/>
          <w:b/>
          <w:kern w:val="0"/>
          <w:sz w:val="52"/>
          <w:szCs w:val="52"/>
        </w:rPr>
        <w:t>电子招标投标平台操作手册</w:t>
      </w:r>
      <w:bookmarkEnd w:id="2"/>
      <w:bookmarkEnd w:id="3"/>
    </w:p>
    <w:p>
      <w:pPr>
        <w:adjustRightInd w:val="0"/>
        <w:snapToGrid w:val="0"/>
        <w:ind w:left="240" w:leftChars="100" w:right="240" w:firstLine="560"/>
        <w:jc w:val="center"/>
        <w:rPr>
          <w:rFonts w:ascii="微软雅黑" w:hAnsi="微软雅黑" w:eastAsia="微软雅黑" w:cs="微软雅黑"/>
          <w:sz w:val="28"/>
          <w:szCs w:val="28"/>
        </w:rPr>
      </w:pPr>
    </w:p>
    <w:p>
      <w:pPr>
        <w:adjustRightInd w:val="0"/>
        <w:snapToGrid w:val="0"/>
        <w:ind w:left="240" w:leftChars="100" w:right="240" w:firstLine="562"/>
        <w:jc w:val="center"/>
        <w:outlineLvl w:val="0"/>
        <w:rPr>
          <w:rFonts w:ascii="微软雅黑" w:hAnsi="微软雅黑" w:eastAsia="微软雅黑" w:cs="微软雅黑"/>
          <w:b/>
          <w:sz w:val="44"/>
          <w:szCs w:val="44"/>
        </w:rPr>
      </w:pPr>
      <w:bookmarkStart w:id="4" w:name="_Toc34231803"/>
      <w:bookmarkStart w:id="5" w:name="_Toc17955"/>
      <w:r>
        <w:rPr>
          <w:rFonts w:hint="eastAsia" w:ascii="微软雅黑" w:hAnsi="微软雅黑" w:eastAsia="微软雅黑" w:cs="微软雅黑"/>
          <w:b/>
          <w:sz w:val="44"/>
          <w:szCs w:val="44"/>
        </w:rPr>
        <w:t>供应商注册流程</w:t>
      </w:r>
      <w:bookmarkEnd w:id="4"/>
      <w:bookmarkEnd w:id="5"/>
    </w:p>
    <w:p>
      <w:pPr>
        <w:adjustRightInd w:val="0"/>
        <w:snapToGrid w:val="0"/>
        <w:ind w:left="240" w:leftChars="100" w:right="240" w:firstLine="480"/>
        <w:jc w:val="center"/>
        <w:rPr>
          <w:rFonts w:ascii="微软雅黑" w:hAnsi="微软雅黑" w:eastAsia="微软雅黑" w:cs="微软雅黑"/>
        </w:rPr>
      </w:pPr>
    </w:p>
    <w:p>
      <w:pPr>
        <w:adjustRightInd w:val="0"/>
        <w:snapToGrid w:val="0"/>
        <w:ind w:left="240" w:leftChars="100"/>
        <w:jc w:val="center"/>
        <w:rPr>
          <w:rFonts w:ascii="微软雅黑" w:hAnsi="微软雅黑" w:eastAsia="微软雅黑" w:cs="微软雅黑"/>
        </w:rPr>
      </w:pPr>
    </w:p>
    <w:p>
      <w:pPr>
        <w:adjustRightInd w:val="0"/>
        <w:snapToGrid w:val="0"/>
        <w:rPr>
          <w:rFonts w:ascii="微软雅黑" w:hAnsi="微软雅黑" w:eastAsia="微软雅黑" w:cs="微软雅黑"/>
        </w:rPr>
      </w:pPr>
    </w:p>
    <w:p>
      <w:pPr>
        <w:adjustRightInd w:val="0"/>
        <w:snapToGrid w:val="0"/>
        <w:ind w:left="480"/>
        <w:jc w:val="center"/>
        <w:rPr>
          <w:rFonts w:ascii="微软雅黑" w:hAnsi="微软雅黑" w:eastAsia="微软雅黑" w:cs="微软雅黑"/>
        </w:rPr>
      </w:pPr>
    </w:p>
    <w:p>
      <w:pPr>
        <w:adjustRightInd w:val="0"/>
        <w:snapToGrid w:val="0"/>
        <w:ind w:left="480"/>
        <w:jc w:val="center"/>
        <w:rPr>
          <w:rFonts w:ascii="微软雅黑" w:hAnsi="微软雅黑" w:eastAsia="微软雅黑" w:cs="微软雅黑"/>
        </w:rPr>
      </w:pPr>
    </w:p>
    <w:p>
      <w:pPr>
        <w:adjustRightInd w:val="0"/>
        <w:snapToGrid w:val="0"/>
        <w:ind w:left="480"/>
        <w:jc w:val="center"/>
        <w:rPr>
          <w:rFonts w:ascii="微软雅黑" w:hAnsi="微软雅黑" w:eastAsia="微软雅黑" w:cs="微软雅黑"/>
          <w:kern w:val="0"/>
          <w:sz w:val="36"/>
          <w:szCs w:val="36"/>
        </w:rPr>
      </w:pPr>
    </w:p>
    <w:p>
      <w:pPr>
        <w:adjustRightInd w:val="0"/>
        <w:snapToGrid w:val="0"/>
        <w:ind w:left="480"/>
        <w:jc w:val="center"/>
        <w:rPr>
          <w:rFonts w:ascii="微软雅黑" w:hAnsi="微软雅黑" w:eastAsia="微软雅黑" w:cs="微软雅黑"/>
          <w:kern w:val="0"/>
          <w:sz w:val="36"/>
          <w:szCs w:val="36"/>
        </w:rPr>
      </w:pPr>
    </w:p>
    <w:p>
      <w:bookmarkStart w:id="6" w:name="_Toc20949"/>
    </w:p>
    <w:p>
      <w:pPr>
        <w:adjustRightInd w:val="0"/>
        <w:snapToGrid w:val="0"/>
        <w:ind w:left="480"/>
        <w:jc w:val="center"/>
        <w:outlineLvl w:val="1"/>
        <w:rPr>
          <w:rFonts w:ascii="微软雅黑" w:hAnsi="微软雅黑" w:eastAsia="微软雅黑" w:cs="微软雅黑"/>
          <w:kern w:val="0"/>
          <w:sz w:val="36"/>
          <w:szCs w:val="36"/>
        </w:rPr>
      </w:pPr>
      <w:bookmarkStart w:id="7" w:name="_Toc34231804"/>
      <w:r>
        <w:rPr>
          <w:rFonts w:hint="eastAsia" w:ascii="微软雅黑" w:hAnsi="微软雅黑" w:eastAsia="微软雅黑" w:cs="微软雅黑"/>
          <w:kern w:val="0"/>
          <w:sz w:val="36"/>
          <w:szCs w:val="36"/>
        </w:rPr>
        <w:t>中国通用咨询投资有限公司</w:t>
      </w:r>
      <w:bookmarkEnd w:id="6"/>
      <w:bookmarkEnd w:id="7"/>
    </w:p>
    <w:p>
      <w:pPr>
        <w:adjustRightInd w:val="0"/>
        <w:snapToGrid w:val="0"/>
        <w:ind w:left="480"/>
        <w:jc w:val="center"/>
        <w:outlineLvl w:val="1"/>
        <w:rPr>
          <w:rFonts w:ascii="微软雅黑" w:hAnsi="微软雅黑" w:eastAsia="微软雅黑" w:cs="微软雅黑"/>
          <w:kern w:val="0"/>
          <w:sz w:val="36"/>
          <w:szCs w:val="36"/>
        </w:rPr>
      </w:pPr>
      <w:bookmarkStart w:id="8" w:name="_Toc4062"/>
      <w:bookmarkStart w:id="9" w:name="_Toc34231805"/>
      <w:r>
        <w:rPr>
          <w:rFonts w:hint="eastAsia" w:ascii="微软雅黑" w:hAnsi="微软雅黑" w:eastAsia="微软雅黑" w:cs="微软雅黑"/>
          <w:kern w:val="0"/>
          <w:sz w:val="36"/>
          <w:szCs w:val="36"/>
        </w:rPr>
        <w:t>郑州信源信息技术股份有限公司</w:t>
      </w:r>
      <w:bookmarkEnd w:id="8"/>
      <w:bookmarkEnd w:id="9"/>
    </w:p>
    <w:p>
      <w:pPr>
        <w:adjustRightInd w:val="0"/>
        <w:snapToGrid w:val="0"/>
        <w:ind w:left="480"/>
        <w:jc w:val="center"/>
        <w:outlineLvl w:val="1"/>
        <w:rPr>
          <w:rFonts w:ascii="微软雅黑" w:hAnsi="微软雅黑" w:eastAsia="微软雅黑" w:cs="微软雅黑"/>
          <w:kern w:val="0"/>
          <w:sz w:val="36"/>
          <w:szCs w:val="36"/>
        </w:rPr>
      </w:pPr>
      <w:bookmarkStart w:id="10" w:name="_Toc4183"/>
      <w:bookmarkStart w:id="11" w:name="_Toc34231806"/>
      <w:r>
        <w:rPr>
          <w:rFonts w:hint="eastAsia" w:ascii="微软雅黑" w:hAnsi="微软雅黑" w:eastAsia="微软雅黑" w:cs="微软雅黑"/>
          <w:kern w:val="0"/>
          <w:sz w:val="36"/>
          <w:szCs w:val="36"/>
        </w:rPr>
        <w:t>2020年0</w:t>
      </w:r>
      <w:r>
        <w:rPr>
          <w:rFonts w:hint="eastAsia" w:ascii="微软雅黑" w:hAnsi="微软雅黑" w:eastAsia="微软雅黑" w:cs="微软雅黑"/>
          <w:kern w:val="0"/>
          <w:sz w:val="36"/>
          <w:szCs w:val="36"/>
          <w:lang w:val="en-US" w:eastAsia="zh-CN"/>
        </w:rPr>
        <w:t>6</w:t>
      </w:r>
      <w:bookmarkStart w:id="59" w:name="_GoBack"/>
      <w:bookmarkEnd w:id="59"/>
      <w:r>
        <w:rPr>
          <w:rFonts w:hint="eastAsia" w:ascii="微软雅黑" w:hAnsi="微软雅黑" w:eastAsia="微软雅黑" w:cs="微软雅黑"/>
          <w:kern w:val="0"/>
          <w:sz w:val="36"/>
          <w:szCs w:val="36"/>
        </w:rPr>
        <w:t>月</w:t>
      </w:r>
      <w:bookmarkEnd w:id="10"/>
      <w:bookmarkEnd w:id="11"/>
    </w:p>
    <w:p>
      <w:pPr>
        <w:pStyle w:val="58"/>
        <w:tabs>
          <w:tab w:val="right" w:leader="dot" w:pos="8312"/>
        </w:tabs>
        <w:ind w:left="480"/>
      </w:pPr>
      <w:bookmarkStart w:id="12" w:name="_Toc1378"/>
    </w:p>
    <w:p>
      <w:pPr>
        <w:pStyle w:val="58"/>
        <w:tabs>
          <w:tab w:val="right" w:leader="dot" w:pos="8312"/>
        </w:tabs>
        <w:ind w:left="480"/>
      </w:pPr>
    </w:p>
    <w:sdt>
      <w:sdtPr>
        <w:rPr>
          <w:rFonts w:ascii="Times New Roman" w:hAnsi="Times New Roman" w:eastAsia="仿宋"/>
          <w:b w:val="0"/>
          <w:bCs w:val="0"/>
          <w:color w:val="auto"/>
          <w:kern w:val="2"/>
          <w:sz w:val="24"/>
          <w:szCs w:val="22"/>
          <w:lang w:val="zh-CN"/>
        </w:rPr>
        <w:id w:val="1457759314"/>
        <w:docPartObj>
          <w:docPartGallery w:val="Table of Contents"/>
          <w:docPartUnique/>
        </w:docPartObj>
      </w:sdtPr>
      <w:sdtEndPr>
        <w:rPr>
          <w:rFonts w:ascii="Times New Roman" w:hAnsi="Times New Roman" w:eastAsia="仿宋"/>
          <w:b w:val="0"/>
          <w:bCs w:val="0"/>
          <w:color w:val="auto"/>
          <w:kern w:val="2"/>
          <w:sz w:val="24"/>
          <w:szCs w:val="22"/>
          <w:lang w:val="zh-CN"/>
        </w:rPr>
      </w:sdtEndPr>
      <w:sdtContent>
        <w:p>
          <w:pPr>
            <w:pStyle w:val="55"/>
          </w:pPr>
          <w:r>
            <w:rPr>
              <w:lang w:val="zh-CN"/>
            </w:rPr>
            <w:t>目录</w:t>
          </w:r>
        </w:p>
        <w:p>
          <w:pPr>
            <w:pStyle w:val="21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"_Toc34231802"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电子招标投标平台操作手册</w:t>
          </w:r>
          <w:r>
            <w:tab/>
          </w:r>
          <w:r>
            <w:fldChar w:fldCharType="begin"/>
          </w:r>
          <w:r>
            <w:instrText xml:space="preserve"> PAGEREF _Toc34231802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1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"_Toc34231803"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供应商全电子流程</w:t>
          </w:r>
          <w:r>
            <w:tab/>
          </w:r>
          <w:r>
            <w:fldChar w:fldCharType="begin"/>
          </w:r>
          <w:r>
            <w:instrText xml:space="preserve"> PAGEREF _Toc34231803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"_Toc34231804"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中国通用咨询投资有限公司</w:t>
          </w:r>
          <w:r>
            <w:tab/>
          </w:r>
          <w:r>
            <w:fldChar w:fldCharType="begin"/>
          </w:r>
          <w:r>
            <w:instrText xml:space="preserve"> PAGEREF _Toc34231804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"_Toc34231805"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郑州信源信息技术股份有限公司</w:t>
          </w:r>
          <w:r>
            <w:tab/>
          </w:r>
          <w:r>
            <w:fldChar w:fldCharType="begin"/>
          </w:r>
          <w:r>
            <w:instrText xml:space="preserve"> PAGEREF _Toc34231805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"_Toc34231806"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2020年03月</w:t>
          </w:r>
          <w:r>
            <w:tab/>
          </w:r>
          <w:r>
            <w:fldChar w:fldCharType="begin"/>
          </w:r>
          <w:r>
            <w:instrText xml:space="preserve"> PAGEREF _Toc34231806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1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"_Toc34231807"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 中国通用招标网网站介绍</w:t>
          </w:r>
          <w:r>
            <w:tab/>
          </w:r>
          <w:r>
            <w:fldChar w:fldCharType="begin"/>
          </w:r>
          <w:r>
            <w:instrText xml:space="preserve"> PAGEREF _Toc34231807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"_Toc34231808"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1.1 IE浏览器设置</w:t>
          </w:r>
          <w:r>
            <w:tab/>
          </w:r>
          <w:r>
            <w:fldChar w:fldCharType="begin"/>
          </w:r>
          <w:r>
            <w:instrText xml:space="preserve"> PAGEREF _Toc34231808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"_Toc34231809"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1.2 网站栏目</w:t>
          </w:r>
          <w:r>
            <w:tab/>
          </w:r>
          <w:r>
            <w:fldChar w:fldCharType="begin"/>
          </w:r>
          <w:r>
            <w:instrText xml:space="preserve"> PAGEREF _Toc34231809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"_Toc34231810"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1.3 用户注册</w:t>
          </w:r>
          <w:r>
            <w:tab/>
          </w:r>
          <w:r>
            <w:fldChar w:fldCharType="begin"/>
          </w:r>
          <w:r>
            <w:instrText xml:space="preserve"> PAGEREF _Toc34231810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"_Toc34231811"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1.3.1 用户注册流程图</w:t>
          </w:r>
          <w:r>
            <w:tab/>
          </w:r>
          <w:r>
            <w:fldChar w:fldCharType="begin"/>
          </w:r>
          <w:r>
            <w:instrText xml:space="preserve"> PAGEREF _Toc34231811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"_Toc34231812"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1.3.2 用户注册</w:t>
          </w:r>
          <w:r>
            <w:tab/>
          </w:r>
          <w:r>
            <w:fldChar w:fldCharType="begin"/>
          </w:r>
          <w:r>
            <w:instrText xml:space="preserve"> PAGEREF _Toc34231812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"_Toc34231813"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1.3.3 供应商注册注意事项</w:t>
          </w:r>
          <w:r>
            <w:tab/>
          </w:r>
          <w:r>
            <w:fldChar w:fldCharType="begin"/>
          </w:r>
          <w:r>
            <w:instrText xml:space="preserve"> PAGEREF _Toc34231813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"_Toc34231814"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1.4 用户登录</w:t>
          </w:r>
          <w:r>
            <w:tab/>
          </w:r>
          <w:r>
            <w:fldChar w:fldCharType="begin"/>
          </w:r>
          <w:r>
            <w:instrText xml:space="preserve"> PAGEREF _Toc34231814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"_Toc34231815"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1.4.1 登录方式接界面介绍</w:t>
          </w:r>
          <w:r>
            <w:tab/>
          </w:r>
          <w:r>
            <w:fldChar w:fldCharType="begin"/>
          </w:r>
          <w:r>
            <w:instrText xml:space="preserve"> PAGEREF _Toc34231815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"_Toc34231816"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1.4.2 常用功能介绍</w:t>
          </w:r>
          <w:r>
            <w:tab/>
          </w:r>
          <w:r>
            <w:fldChar w:fldCharType="begin"/>
          </w:r>
          <w:r>
            <w:instrText xml:space="preserve"> PAGEREF _Toc34231816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"_Toc34231817"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1.4.3 密码重置</w:t>
          </w:r>
          <w:r>
            <w:tab/>
          </w:r>
          <w:r>
            <w:fldChar w:fldCharType="begin"/>
          </w:r>
          <w:r>
            <w:instrText xml:space="preserve"> PAGEREF _Toc34231817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21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"_Toc34231818"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 获取标书</w:t>
          </w:r>
          <w:r>
            <w:tab/>
          </w:r>
          <w:r>
            <w:fldChar w:fldCharType="begin"/>
          </w:r>
          <w:r>
            <w:instrText xml:space="preserve"> PAGEREF _Toc34231818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"_Toc34231819"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2.1 点击标书获取，如下图所示：</w:t>
          </w:r>
          <w:r>
            <w:tab/>
          </w:r>
          <w:r>
            <w:fldChar w:fldCharType="begin"/>
          </w:r>
          <w:r>
            <w:instrText xml:space="preserve"> PAGEREF _Toc34231819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"_Toc34231820"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2.1.1 招标项目列表中，可根据项目名称、项目编号进行查询，找到需要的项目，点击标书获取。如下图所示：</w:t>
          </w:r>
          <w:r>
            <w:tab/>
          </w:r>
          <w:r>
            <w:fldChar w:fldCharType="begin"/>
          </w:r>
          <w:r>
            <w:instrText xml:space="preserve"> PAGEREF _Toc34231820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"_Toc34231821"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2.1.2 填写相关信息，点击确认。如下图所示：</w:t>
          </w:r>
          <w:r>
            <w:tab/>
          </w:r>
          <w:r>
            <w:fldChar w:fldCharType="begin"/>
          </w:r>
          <w:r>
            <w:instrText xml:space="preserve"> PAGEREF _Toc34231821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"_Toc34231822"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2.1.3 点击立即支付，在新打开的第三方支付页面完成支付。如下图所示：</w:t>
          </w:r>
          <w:r>
            <w:tab/>
          </w:r>
          <w:r>
            <w:fldChar w:fldCharType="begin"/>
          </w:r>
          <w:r>
            <w:instrText xml:space="preserve"> PAGEREF _Toc34231822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"_Toc34231823"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2.2 标书和技术支持资料下载</w:t>
          </w:r>
          <w:r>
            <w:tab/>
          </w:r>
          <w:r>
            <w:fldChar w:fldCharType="begin"/>
          </w:r>
          <w:r>
            <w:instrText xml:space="preserve"> PAGEREF _Toc34231823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"_Toc34231824"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2.2.1 开始下载</w:t>
          </w:r>
          <w:r>
            <w:tab/>
          </w:r>
          <w:r>
            <w:fldChar w:fldCharType="begin"/>
          </w:r>
          <w:r>
            <w:instrText xml:space="preserve"> PAGEREF _Toc34231824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"_Toc34231825"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2.2.2 下载完成</w:t>
          </w:r>
          <w:r>
            <w:tab/>
          </w:r>
          <w:r>
            <w:fldChar w:fldCharType="begin"/>
          </w:r>
          <w:r>
            <w:instrText xml:space="preserve"> PAGEREF _Toc34231825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21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"_Toc34231826"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 投标</w:t>
          </w:r>
          <w:r>
            <w:tab/>
          </w:r>
          <w:r>
            <w:fldChar w:fldCharType="begin"/>
          </w:r>
          <w:r>
            <w:instrText xml:space="preserve"> PAGEREF _Toc34231826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"_Toc34231827"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 制作标书</w:t>
          </w:r>
          <w:r>
            <w:tab/>
          </w:r>
          <w:r>
            <w:fldChar w:fldCharType="begin"/>
          </w:r>
          <w:r>
            <w:instrText xml:space="preserve"> PAGEREF _Toc34231827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"_Toc34231828"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3.1.1 打开投标客户端。</w:t>
          </w:r>
          <w:r>
            <w:tab/>
          </w:r>
          <w:r>
            <w:fldChar w:fldCharType="begin"/>
          </w:r>
          <w:r>
            <w:instrText xml:space="preserve"> PAGEREF _Toc34231828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"_Toc34231829"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3.1.2 点击打开，选择已经下载的招标文件，点击打开</w:t>
          </w:r>
          <w:r>
            <w:tab/>
          </w:r>
          <w:r>
            <w:fldChar w:fldCharType="begin"/>
          </w:r>
          <w:r>
            <w:instrText xml:space="preserve"> PAGEREF _Toc34231829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"_Toc34231830"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3.1.3 点击招标文件，可以查看招标文件内容。</w:t>
          </w:r>
          <w:r>
            <w:tab/>
          </w:r>
          <w:r>
            <w:fldChar w:fldCharType="begin"/>
          </w:r>
          <w:r>
            <w:instrText xml:space="preserve"> PAGEREF _Toc34231830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"_Toc34231831"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3.1.4 点击招标项目分包，选择要投标的分包。如果是投标多个分包，建议所有分包一起制作投标文件。选择分包后点击右下角下一步。</w:t>
          </w:r>
          <w:r>
            <w:tab/>
          </w:r>
          <w:r>
            <w:fldChar w:fldCharType="begin"/>
          </w:r>
          <w:r>
            <w:instrText xml:space="preserve"> PAGEREF _Toc34231831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"_Toc34231832"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3.1.5 录入投标内容。</w:t>
          </w:r>
          <w:r>
            <w:tab/>
          </w:r>
          <w:r>
            <w:fldChar w:fldCharType="begin"/>
          </w:r>
          <w:r>
            <w:instrText xml:space="preserve"> PAGEREF _Toc34231832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"_Toc34231833"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3.1.6 生成标书</w:t>
          </w:r>
          <w:r>
            <w:tab/>
          </w:r>
          <w:r>
            <w:fldChar w:fldCharType="begin"/>
          </w:r>
          <w:r>
            <w:instrText xml:space="preserve"> PAGEREF _Toc34231833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"_Toc34231834"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3.1.7 导出标书</w:t>
          </w:r>
          <w:r>
            <w:tab/>
          </w:r>
          <w:r>
            <w:fldChar w:fldCharType="begin"/>
          </w:r>
          <w:r>
            <w:instrText xml:space="preserve"> PAGEREF _Toc34231834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"_Toc34231835"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3.2 投标文件上传到招投标平台</w:t>
          </w:r>
          <w:r>
            <w:tab/>
          </w:r>
          <w:r>
            <w:fldChar w:fldCharType="begin"/>
          </w:r>
          <w:r>
            <w:instrText xml:space="preserve"> PAGEREF _Toc34231835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"_Toc34231836"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3.2.1 准备上传投标文件</w:t>
          </w:r>
          <w:r>
            <w:tab/>
          </w:r>
          <w:r>
            <w:fldChar w:fldCharType="begin"/>
          </w:r>
          <w:r>
            <w:instrText xml:space="preserve"> PAGEREF _Toc34231836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"_Toc34231837"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3.2.2 开始上传投标文件</w:t>
          </w:r>
          <w:r>
            <w:tab/>
          </w:r>
          <w:r>
            <w:fldChar w:fldCharType="begin"/>
          </w:r>
          <w:r>
            <w:instrText xml:space="preserve"> PAGEREF _Toc34231837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"_Toc34231838"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3.2.3 查看回执</w:t>
          </w:r>
          <w:r>
            <w:tab/>
          </w:r>
          <w:r>
            <w:fldChar w:fldCharType="begin"/>
          </w:r>
          <w:r>
            <w:instrText xml:space="preserve"> PAGEREF _Toc34231838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"_Toc34231839"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3.2.4 撤回标书</w:t>
          </w:r>
          <w:r>
            <w:tab/>
          </w:r>
          <w:r>
            <w:fldChar w:fldCharType="begin"/>
          </w:r>
          <w:r>
            <w:instrText xml:space="preserve"> PAGEREF _Toc34231839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21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"_Toc34231840"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4 开标</w:t>
          </w:r>
          <w:r>
            <w:tab/>
          </w:r>
          <w:r>
            <w:fldChar w:fldCharType="begin"/>
          </w:r>
          <w:r>
            <w:instrText xml:space="preserve"> PAGEREF _Toc34231840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"_Toc34231841"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4.1 进入开标大厅</w:t>
          </w:r>
          <w:r>
            <w:tab/>
          </w:r>
          <w:r>
            <w:fldChar w:fldCharType="begin"/>
          </w:r>
          <w:r>
            <w:instrText xml:space="preserve"> PAGEREF _Toc34231841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"_Toc34231842"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1）登录后点击在线投标</w:t>
          </w:r>
          <w:r>
            <w:tab/>
          </w:r>
          <w:r>
            <w:fldChar w:fldCharType="begin"/>
          </w:r>
          <w:r>
            <w:instrText xml:space="preserve"> PAGEREF _Toc34231842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"_Toc34231843"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2）鼠标单击选中开标的项目，然后在页面下方单击进入开标大厅，</w:t>
          </w:r>
          <w:r>
            <w:tab/>
          </w:r>
          <w:r>
            <w:fldChar w:fldCharType="begin"/>
          </w:r>
          <w:r>
            <w:instrText xml:space="preserve"> PAGEREF _Toc34231843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"_Toc34231844"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3）投标截止时间之前请等待</w:t>
          </w:r>
          <w:r>
            <w:tab/>
          </w:r>
          <w:r>
            <w:fldChar w:fldCharType="begin"/>
          </w:r>
          <w:r>
            <w:instrText xml:space="preserve"> PAGEREF _Toc34231844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25"/>
            <w:ind w:left="240" w:right="240"/>
            <w:rPr>
              <w:rFonts w:asciiTheme="minorHAnsi" w:hAnsiTheme="minorHAnsi" w:eastAsiaTheme="minorEastAsia" w:cstheme="minorBidi"/>
              <w:b w:val="0"/>
              <w:kern w:val="2"/>
              <w:sz w:val="21"/>
            </w:rPr>
          </w:pPr>
          <w:r>
            <w:fldChar w:fldCharType="begin"/>
          </w:r>
          <w:r>
            <w:instrText xml:space="preserve"> HYPERLINK \l "_Toc34231845"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4.2 开标解密</w:t>
          </w:r>
          <w:r>
            <w:tab/>
          </w:r>
          <w:r>
            <w:fldChar w:fldCharType="begin"/>
          </w:r>
          <w:r>
            <w:instrText xml:space="preserve"> PAGEREF _Toc34231845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"_Toc34231846"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4.2.1 全部解密</w:t>
          </w:r>
          <w:r>
            <w:tab/>
          </w:r>
          <w:r>
            <w:fldChar w:fldCharType="begin"/>
          </w:r>
          <w:r>
            <w:instrText xml:space="preserve"> PAGEREF _Toc34231846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302"/>
            </w:tabs>
            <w:ind w:left="240" w:right="240"/>
            <w:rPr>
              <w:rFonts w:asciiTheme="minorHAnsi" w:hAnsiTheme="minorHAnsi" w:eastAsiaTheme="minorEastAsia"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"_Toc34231847" </w:instrText>
          </w:r>
          <w:r>
            <w:fldChar w:fldCharType="separate"/>
          </w:r>
          <w:r>
            <w:rPr>
              <w:rStyle w:val="34"/>
              <w:rFonts w:ascii="微软雅黑" w:hAnsi="微软雅黑" w:eastAsia="微软雅黑" w:cs="微软雅黑"/>
            </w:rPr>
            <w:t>4.2.2 按包解密</w:t>
          </w:r>
          <w:r>
            <w:tab/>
          </w:r>
          <w:r>
            <w:fldChar w:fldCharType="begin"/>
          </w:r>
          <w:r>
            <w:instrText xml:space="preserve"> PAGEREF _Toc34231847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pStyle w:val="58"/>
        <w:tabs>
          <w:tab w:val="right" w:leader="dot" w:pos="8312"/>
        </w:tabs>
        <w:ind w:left="480"/>
      </w:pPr>
    </w:p>
    <w:bookmarkEnd w:id="0"/>
    <w:bookmarkEnd w:id="1"/>
    <w:bookmarkEnd w:id="12"/>
    <w:p>
      <w:pPr>
        <w:pStyle w:val="2"/>
        <w:ind w:left="659" w:hanging="659"/>
        <w:rPr>
          <w:rFonts w:ascii="微软雅黑" w:hAnsi="微软雅黑" w:eastAsia="微软雅黑" w:cs="微软雅黑"/>
        </w:rPr>
      </w:pPr>
      <w:bookmarkStart w:id="13" w:name="_Toc340848611"/>
      <w:bookmarkStart w:id="14" w:name="_Toc4178"/>
      <w:bookmarkStart w:id="15" w:name="_Toc34231807"/>
      <w:r>
        <w:rPr>
          <w:rFonts w:hint="eastAsia" w:ascii="微软雅黑" w:hAnsi="微软雅黑" w:eastAsia="微软雅黑" w:cs="微软雅黑"/>
        </w:rPr>
        <w:t>中国通用招标网网站</w:t>
      </w:r>
      <w:bookmarkEnd w:id="13"/>
      <w:bookmarkEnd w:id="14"/>
      <w:bookmarkEnd w:id="15"/>
      <w:r>
        <w:rPr>
          <w:rFonts w:hint="eastAsia" w:ascii="微软雅黑" w:hAnsi="微软雅黑" w:eastAsia="微软雅黑" w:cs="微软雅黑"/>
        </w:rPr>
        <w:t>操作注意事项</w:t>
      </w:r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16" w:name="_Toc19015_WPSOffice_Level1"/>
      <w:bookmarkStart w:id="17" w:name="_Toc2298"/>
      <w:bookmarkStart w:id="18" w:name="_Toc21420_WPSOffice_Level1"/>
      <w:r>
        <w:rPr>
          <w:rFonts w:ascii="微软雅黑" w:hAnsi="微软雅黑" w:eastAsia="微软雅黑" w:cs="微软雅黑"/>
        </w:rPr>
        <w:t xml:space="preserve"> </w:t>
      </w:r>
      <w:bookmarkStart w:id="19" w:name="_Toc34231808"/>
      <w:r>
        <w:rPr>
          <w:rFonts w:hint="eastAsia" w:ascii="微软雅黑" w:hAnsi="微软雅黑" w:eastAsia="微软雅黑" w:cs="微软雅黑"/>
        </w:rPr>
        <w:t>IE浏览器设置</w:t>
      </w:r>
      <w:bookmarkEnd w:id="16"/>
      <w:bookmarkEnd w:id="17"/>
      <w:bookmarkEnd w:id="18"/>
      <w:bookmarkEnd w:id="19"/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推荐使用IE</w:t>
      </w:r>
      <w:r>
        <w:rPr>
          <w:rFonts w:ascii="微软雅黑" w:hAnsi="微软雅黑" w:eastAsia="微软雅黑" w:cs="微软雅黑"/>
          <w:szCs w:val="24"/>
        </w:rPr>
        <w:t>11</w:t>
      </w:r>
      <w:r>
        <w:rPr>
          <w:rFonts w:hint="eastAsia" w:ascii="微软雅黑" w:hAnsi="微软雅黑" w:eastAsia="微软雅黑" w:cs="微软雅黑"/>
          <w:szCs w:val="24"/>
        </w:rPr>
        <w:t>浏览器并进行配置。</w:t>
      </w: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2799080</wp:posOffset>
                </wp:positionH>
                <wp:positionV relativeFrom="paragraph">
                  <wp:posOffset>379730</wp:posOffset>
                </wp:positionV>
                <wp:extent cx="2872740" cy="4045585"/>
                <wp:effectExtent l="6350" t="13335" r="6985" b="8255"/>
                <wp:wrapNone/>
                <wp:docPr id="68" name="矩形 13" descr="图片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2740" cy="4045585"/>
                        </a:xfrm>
                        <a:prstGeom prst="rect">
                          <a:avLst/>
                        </a:prstGeom>
                        <a:blipFill dpi="0" rotWithShape="0">
                          <a:blip r:embed="rId8"/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alt="图片2" style="position:absolute;left:0pt;margin-left:220.4pt;margin-top:29.9pt;height:318.55pt;width:226.2pt;z-index:251660288;mso-width-relative:page;mso-height-relative:page;" filled="t" stroked="t" coordsize="21600,21600" o:gfxdata="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">
                <v:fill type="frame" on="t" focussize="0,0" recolor="t" r:id="rId8"/>
                <v:stroke color="#00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微软雅黑"/>
          <w:szCs w:val="24"/>
        </w:rPr>
        <w:t>1．打开IE11浏览器，点击“工具”菜单</w:t>
      </w:r>
      <w:r>
        <w:rPr>
          <w:rFonts w:hint="eastAsia" w:ascii="微软雅黑" w:hAnsi="微软雅黑" w:eastAsia="微软雅黑" w:cs="微软雅黑"/>
          <w:szCs w:val="24"/>
        </w:rPr>
        <w:sym w:font="Wingdings" w:char="F0E0"/>
      </w:r>
      <w:r>
        <w:rPr>
          <w:rFonts w:hint="eastAsia" w:ascii="微软雅黑" w:hAnsi="微软雅黑" w:eastAsia="微软雅黑" w:cs="微软雅黑"/>
          <w:szCs w:val="24"/>
        </w:rPr>
        <w:t>“Internet选项”。</w:t>
      </w:r>
    </w:p>
    <w:p>
      <w:pPr>
        <w:ind w:left="480"/>
        <w:rPr>
          <w:rFonts w:ascii="微软雅黑" w:hAnsi="微软雅黑" w:eastAsia="微软雅黑" w:cs="微软雅黑"/>
          <w:color w:val="000000"/>
        </w:rPr>
      </w:pPr>
      <w:r>
        <w:rPr>
          <w:rFonts w:hint="eastAsia" w:ascii="微软雅黑" w:hAnsi="微软雅黑" w:eastAsia="微软雅黑" w:cs="微软雅黑"/>
          <w:color w:val="000000"/>
        </w:rPr>
        <w:t xml:space="preserve">       </w:t>
      </w: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916940</wp:posOffset>
                </wp:positionH>
                <wp:positionV relativeFrom="paragraph">
                  <wp:posOffset>316230</wp:posOffset>
                </wp:positionV>
                <wp:extent cx="1135380" cy="982980"/>
                <wp:effectExtent l="10160" t="5715" r="6985" b="11430"/>
                <wp:wrapNone/>
                <wp:docPr id="67" name="矩形 12" descr="图片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5380" cy="982980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2" o:spid="_x0000_s1026" o:spt="1" alt="图片1" style="position:absolute;left:0pt;margin-left:72.2pt;margin-top:24.9pt;height:77.4pt;width:89.4pt;z-index:251659264;mso-width-relative:page;mso-height-relative:page;" filled="t" stroked="t" coordsize="21600,21600" o:gfxdata="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">
                <v:fill type="frame" on="t" focussize="0,0" recolor="t" r:id="rId9"/>
                <v:stroke color="#000000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2．弹出对话框之后，请点击“安全”选项卡。如下图所示：</w:t>
      </w: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  <w:r>
        <w:rPr>
          <w:rFonts w:hint="eastAsia" w:ascii="微软雅黑" w:hAnsi="微软雅黑" w:eastAsia="微软雅黑" w:cs="微软雅黑"/>
          <w:color w:val="000000"/>
        </w:rPr>
        <w:drawing>
          <wp:inline distT="0" distB="0" distL="0" distR="0">
            <wp:extent cx="2598420" cy="2689860"/>
            <wp:effectExtent l="0" t="0" r="0" b="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842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3．点击绿色的“受信任的站点”的图片。如下图所示：</w:t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margin">
                  <wp:posOffset>2514600</wp:posOffset>
                </wp:positionH>
                <wp:positionV relativeFrom="paragraph">
                  <wp:posOffset>1287780</wp:posOffset>
                </wp:positionV>
                <wp:extent cx="800100" cy="495300"/>
                <wp:effectExtent l="17145" t="275590" r="11430" b="10160"/>
                <wp:wrapNone/>
                <wp:docPr id="66" name="自选图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00100" cy="495300"/>
                        </a:xfrm>
                        <a:prstGeom prst="wedgeRoundRectCallout">
                          <a:avLst>
                            <a:gd name="adj1" fmla="val -23491"/>
                            <a:gd name="adj2" fmla="val -9730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 cmpd="sng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sz w:val="18"/>
                                <w:szCs w:val="18"/>
                              </w:rPr>
                              <w:t>先选中受信任站点</w:t>
                            </w:r>
                          </w:p>
                          <w:p>
                            <w:pPr>
                              <w:snapToGrid w:val="0"/>
                              <w:ind w:left="480"/>
                              <w:rPr>
                                <w:color w:val="000000"/>
                              </w:rPr>
                            </w:pPr>
                          </w:p>
                          <w:p>
                            <w:pPr>
                              <w:ind w:left="480"/>
                              <w:rPr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vert="horz" wrap="square" lIns="88900" tIns="38100" rIns="88900" bIns="381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自选图形 3" o:spid="_x0000_s1026" o:spt="62" type="#_x0000_t62" style="position:absolute;left:0pt;margin-left:198pt;margin-top:101.4pt;height:39pt;width:63pt;mso-position-horizontal-relative:margin;z-index:251656192;mso-width-relative:page;mso-height-relative:page;" fillcolor="#FFFFFF" filled="t" stroked="t" coordsize="21600,21600" o:gfxdata="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AtRfn/ZAAAACwEAAA8A&#10;AAAAAAAAAQAgAAAAIgAAAGRycy9kb3ducmV2LnhtbFBLAQIUABQAAAAIAIdO4kD/cjXcTwIAAJYE&#10;AAAOAAAAAAAAAAEAIAAAACgBAABkcnMvZTJvRG9jLnhtbFBLBQYAAAAABgAGAFkBAADpBQAAAAA=&#10;" adj="5726,-10218,14400">
                <v:fill on="t" focussize="0,0"/>
                <v:stroke weight="1.5pt" color="#FF0000" miterlimit="8" joinstyle="miter"/>
                <v:imagedata o:title=""/>
                <o:lock v:ext="edit" aspectratio="f"/>
                <v:textbox inset="7pt,3pt,7pt,3pt">
                  <w:txbxContent>
                    <w:p>
                      <w:pPr>
                        <w:snapToGrid w:val="0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000000"/>
                          <w:sz w:val="18"/>
                          <w:szCs w:val="18"/>
                        </w:rPr>
                        <w:t>先选中受信任站点</w:t>
                      </w:r>
                    </w:p>
                    <w:p>
                      <w:pPr>
                        <w:snapToGrid w:val="0"/>
                        <w:ind w:left="480"/>
                        <w:rPr>
                          <w:color w:val="000000"/>
                        </w:rPr>
                      </w:pPr>
                    </w:p>
                    <w:p>
                      <w:pPr>
                        <w:ind w:left="480"/>
                        <w:rPr>
                          <w:color w:val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margin">
                  <wp:posOffset>3657600</wp:posOffset>
                </wp:positionH>
                <wp:positionV relativeFrom="paragraph">
                  <wp:posOffset>891540</wp:posOffset>
                </wp:positionV>
                <wp:extent cx="863600" cy="304800"/>
                <wp:effectExtent l="17145" t="12700" r="14605" b="111125"/>
                <wp:wrapNone/>
                <wp:docPr id="65" name="自选图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3600" cy="304800"/>
                        </a:xfrm>
                        <a:prstGeom prst="wedgeRoundRectCallout">
                          <a:avLst>
                            <a:gd name="adj1" fmla="val -44190"/>
                            <a:gd name="adj2" fmla="val 7500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 cmpd="sng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sz w:val="18"/>
                                <w:szCs w:val="18"/>
                              </w:rPr>
                              <w:t>再选择站点</w:t>
                            </w:r>
                          </w:p>
                          <w:p>
                            <w:pPr>
                              <w:snapToGrid w:val="0"/>
                              <w:ind w:left="480"/>
                              <w:rPr>
                                <w:color w:val="000000"/>
                              </w:rPr>
                            </w:pPr>
                          </w:p>
                          <w:p>
                            <w:pPr>
                              <w:ind w:left="480"/>
                              <w:rPr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vert="horz" wrap="square" lIns="88900" tIns="38100" rIns="88900" bIns="381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自选图形 2" o:spid="_x0000_s1026" o:spt="62" type="#_x0000_t62" style="position:absolute;left:0pt;margin-left:288pt;margin-top:70.2pt;height:24pt;width:68pt;mso-position-horizontal-relative:margin;z-index:251655168;mso-width-relative:page;mso-height-relative:page;" fillcolor="#FFFFFF" filled="t" stroked="t" coordsize="21600,21600" o:gfxdata="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PsZAknYAAAACwEA&#10;AA8AAAAAAAAAAQAgAAAAIgAAAGRycy9kb3ducmV2LnhtbFBLAQIUABQAAAAIAIdO4kB++ZGgUwIA&#10;AJUEAAAOAAAAAAAAAAEAIAAAACcBAABkcnMvZTJvRG9jLnhtbFBLBQYAAAAABgAGAFkBAADsBQAA&#10;AAA=&#10;" adj="1255,27000,14400">
                <v:fill on="t" focussize="0,0"/>
                <v:stroke weight="1.5pt" color="#FF0000" miterlimit="8" joinstyle="miter"/>
                <v:imagedata o:title=""/>
                <o:lock v:ext="edit" aspectratio="f"/>
                <v:textbox inset="7pt,3pt,7pt,3pt">
                  <w:txbxContent>
                    <w:p>
                      <w:pPr>
                        <w:snapToGrid w:val="0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000000"/>
                          <w:sz w:val="18"/>
                          <w:szCs w:val="18"/>
                        </w:rPr>
                        <w:t>再选择站点</w:t>
                      </w:r>
                    </w:p>
                    <w:p>
                      <w:pPr>
                        <w:snapToGrid w:val="0"/>
                        <w:ind w:left="480"/>
                        <w:rPr>
                          <w:color w:val="000000"/>
                        </w:rPr>
                      </w:pPr>
                    </w:p>
                    <w:p>
                      <w:pPr>
                        <w:ind w:left="480"/>
                        <w:rPr>
                          <w:color w:val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2994660" cy="3002280"/>
            <wp:effectExtent l="0" t="0" r="0" b="0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466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4．点击“站点” 按钮，弹出对话框。输入中国通用招标网网站（以下简称网站）的地址</w:t>
      </w:r>
      <w:r>
        <w:fldChar w:fldCharType="begin"/>
      </w:r>
      <w:r>
        <w:instrText xml:space="preserve"> HYPERLINK "http://www.china-tender.com.cn" </w:instrText>
      </w:r>
      <w:r>
        <w:fldChar w:fldCharType="separate"/>
      </w:r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t>http://www.china-tender.com.cn</w:t>
      </w:r>
      <w:r>
        <w:rPr>
          <w:rStyle w:val="34"/>
          <w:rFonts w:ascii="微软雅黑" w:hAnsi="微软雅黑" w:eastAsia="微软雅黑" w:cs="微软雅黑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微软雅黑"/>
          <w:szCs w:val="24"/>
        </w:rPr>
        <w:t>，然后点击“添加”按钮完成添加，再按“关闭”按钮退出。如下图所示：</w:t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3619500" cy="3238500"/>
            <wp:effectExtent l="0" t="0" r="0" b="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80"/>
        <w:jc w:val="center"/>
        <w:rPr>
          <w:rFonts w:ascii="微软雅黑" w:hAnsi="微软雅黑" w:eastAsia="微软雅黑" w:cs="微软雅黑"/>
          <w:color w:val="000000"/>
        </w:rPr>
      </w:pP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5．设置自定义安全级别，开放Activex的访问权限。选中“受信任的站点”按钮后，点击“自定义级别” 按钮，会弹出一个窗口，把其中的包含有Activex控件和插件的设置全部改为启用。如下图所示：</w:t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margin">
                  <wp:posOffset>2790825</wp:posOffset>
                </wp:positionH>
                <wp:positionV relativeFrom="paragraph">
                  <wp:posOffset>1386840</wp:posOffset>
                </wp:positionV>
                <wp:extent cx="1943100" cy="685800"/>
                <wp:effectExtent l="17145" t="11430" r="11430" b="245745"/>
                <wp:wrapNone/>
                <wp:docPr id="64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943100" cy="685800"/>
                        </a:xfrm>
                        <a:prstGeom prst="wedgeRoundRectCallout">
                          <a:avLst>
                            <a:gd name="adj1" fmla="val -43694"/>
                            <a:gd name="adj2" fmla="val 8027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 cmpd="sng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sz w:val="18"/>
                                <w:szCs w:val="18"/>
                              </w:rPr>
                              <w:t>点击“自定义级别”，注意一定要先选中上面的“受信任的站点”</w:t>
                            </w:r>
                          </w:p>
                          <w:p>
                            <w:pPr>
                              <w:ind w:left="48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88900" tIns="38100" rIns="88900" bIns="381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62" type="#_x0000_t62" style="position:absolute;left:0pt;margin-left:219.75pt;margin-top:109.2pt;height:54pt;width:153pt;mso-position-horizontal-relative:margin;z-index:251657216;mso-width-relative:page;mso-height-relative:page;" fillcolor="#FFFFFF" filled="t" stroked="t" coordsize="21600,21600" o:gfxdata="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XKJj0NoAAAAL&#10;AQAADwAAAAAAAAABACAAAAAiAAAAZHJzL2Rvd25yZXYueG1sUEsBAhQAFAAAAAgAh07iQN58xNxT&#10;AgAAlgQAAA4AAAAAAAAAAQAgAAAAKQEAAGRycy9lMm9Eb2MueG1sUEsFBgAAAAAGAAYAWQEAAO4F&#10;AAAAAA==&#10;" adj="1362,28140,14400">
                <v:fill on="t" focussize="0,0"/>
                <v:stroke weight="1.5pt" color="#FF0000" miterlimit="8" joinstyle="miter"/>
                <v:imagedata o:title=""/>
                <o:lock v:ext="edit" aspectratio="f"/>
                <v:textbox inset="7pt,3pt,7pt,3pt">
                  <w:txbxContent>
                    <w:p>
                      <w:pPr>
                        <w:snapToGrid w:val="0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000000"/>
                          <w:sz w:val="18"/>
                          <w:szCs w:val="18"/>
                        </w:rPr>
                        <w:t>点击“自定义级别”，注意一定要先选中上面的“受信任的站点”</w:t>
                      </w:r>
                    </w:p>
                    <w:p>
                      <w:pPr>
                        <w:ind w:left="480"/>
                        <w:rPr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3017520" cy="2918460"/>
            <wp:effectExtent l="0" t="0" r="0" b="0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margin">
                  <wp:posOffset>2171700</wp:posOffset>
                </wp:positionH>
                <wp:positionV relativeFrom="paragraph">
                  <wp:posOffset>792480</wp:posOffset>
                </wp:positionV>
                <wp:extent cx="1143000" cy="304800"/>
                <wp:effectExtent l="274320" t="11430" r="11430" b="17145"/>
                <wp:wrapNone/>
                <wp:docPr id="63" name="自选图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43000" cy="304800"/>
                        </a:xfrm>
                        <a:prstGeom prst="wedgeRoundRectCallout">
                          <a:avLst>
                            <a:gd name="adj1" fmla="val -68222"/>
                            <a:gd name="adj2" fmla="val 4375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 cmpd="sng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sz w:val="18"/>
                                <w:szCs w:val="18"/>
                              </w:rPr>
                              <w:t>全部选择启用</w:t>
                            </w:r>
                          </w:p>
                          <w:p>
                            <w:pPr>
                              <w:snapToGrid w:val="0"/>
                              <w:ind w:left="480"/>
                              <w:rPr>
                                <w:color w:val="000000"/>
                              </w:rPr>
                            </w:pPr>
                          </w:p>
                          <w:p>
                            <w:pPr>
                              <w:ind w:left="480"/>
                              <w:rPr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vert="horz" wrap="square" lIns="88900" tIns="38100" rIns="88900" bIns="381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自选图形 5" o:spid="_x0000_s1026" o:spt="62" type="#_x0000_t62" style="position:absolute;left:0pt;margin-left:171pt;margin-top:62.4pt;height:24pt;width:90pt;mso-position-horizontal-relative:margin;z-index:251658240;mso-width-relative:page;mso-height-relative:page;" fillcolor="#FFFFFF" filled="t" stroked="t" coordsize="21600,21600" o:gfxdata="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G49udbWAAAACwEA&#10;AA8AAAAAAAAAAQAgAAAAIgAAAGRycy9kb3ducmV2LnhtbFBLAQIUABQAAAAIAIdO4kBIHouEVQIA&#10;AJUEAAAOAAAAAAAAAAEAIAAAACUBAABkcnMvZTJvRG9jLnhtbFBLBQYAAAAABgAGAFkBAADsBQAA&#10;AAA=&#10;" adj="-3936,11745,14400">
                <v:fill on="t" focussize="0,0"/>
                <v:stroke weight="1.5pt" color="#FF0000" miterlimit="8" joinstyle="miter"/>
                <v:imagedata o:title=""/>
                <o:lock v:ext="edit" aspectratio="f"/>
                <v:textbox inset="7pt,3pt,7pt,3pt">
                  <w:txbxContent>
                    <w:p>
                      <w:pPr>
                        <w:snapToGrid w:val="0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000000"/>
                          <w:sz w:val="18"/>
                          <w:szCs w:val="18"/>
                        </w:rPr>
                        <w:t>全部选择启用</w:t>
                      </w:r>
                    </w:p>
                    <w:p>
                      <w:pPr>
                        <w:snapToGrid w:val="0"/>
                        <w:ind w:left="480"/>
                        <w:rPr>
                          <w:color w:val="000000"/>
                        </w:rPr>
                      </w:pPr>
                    </w:p>
                    <w:p>
                      <w:pPr>
                        <w:ind w:left="480"/>
                        <w:rPr>
                          <w:color w:val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2781300" cy="3200400"/>
            <wp:effectExtent l="0" t="0" r="0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IE浏览器设置完成。</w:t>
      </w:r>
    </w:p>
    <w:p>
      <w:pPr>
        <w:pStyle w:val="3"/>
        <w:spacing w:before="163" w:after="163"/>
        <w:ind w:left="771" w:hanging="771"/>
        <w:rPr>
          <w:rFonts w:ascii="微软雅黑" w:hAnsi="微软雅黑" w:eastAsia="微软雅黑" w:cs="微软雅黑"/>
        </w:rPr>
      </w:pPr>
      <w:bookmarkStart w:id="20" w:name="_Toc25818_WPSOffice_Level1"/>
      <w:bookmarkStart w:id="21" w:name="_Toc2951"/>
      <w:bookmarkStart w:id="22" w:name="_Toc25891_WPSOffice_Level1"/>
      <w:bookmarkStart w:id="23" w:name="_Toc34231809"/>
      <w:r>
        <w:rPr>
          <w:rFonts w:hint="eastAsia" w:ascii="微软雅黑" w:hAnsi="微软雅黑" w:eastAsia="微软雅黑" w:cs="微软雅黑"/>
        </w:rPr>
        <w:t>网站栏目</w:t>
      </w:r>
      <w:bookmarkEnd w:id="20"/>
      <w:bookmarkEnd w:id="21"/>
      <w:bookmarkEnd w:id="22"/>
      <w:bookmarkEnd w:id="23"/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网站（</w:t>
      </w:r>
      <w:r>
        <w:fldChar w:fldCharType="begin"/>
      </w:r>
      <w:r>
        <w:instrText xml:space="preserve"> HYPERLINK "http://www.china-tender.com.cn" </w:instrText>
      </w:r>
      <w:r>
        <w:fldChar w:fldCharType="separate"/>
      </w:r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t>http://www.china-tender.com.cn</w:t>
      </w:r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微软雅黑"/>
          <w:szCs w:val="24"/>
        </w:rPr>
        <w:t xml:space="preserve">）为本平台的一个组成部分，主要功能有用户注册和登录、查看公告信息、了解政策法规等。其界面如下图所示： 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273040" cy="2575560"/>
            <wp:effectExtent l="0" t="0" r="0" b="0"/>
            <wp:docPr id="6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szCs w:val="24"/>
        </w:rPr>
        <w:t>主要功能介绍如下：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</w:rPr>
        <w:t>我要登录：</w:t>
      </w:r>
      <w:r>
        <w:rPr>
          <w:rFonts w:hint="eastAsia" w:ascii="微软雅黑" w:hAnsi="微软雅黑" w:eastAsia="微软雅黑" w:cs="微软雅黑"/>
          <w:szCs w:val="24"/>
        </w:rPr>
        <w:t>正式用户通过“供应商入口”登录系统；非正式用户通过“我要注册”开始注册。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</w:rPr>
        <w:t>公告信息：</w:t>
      </w:r>
      <w:r>
        <w:rPr>
          <w:rFonts w:hint="eastAsia" w:ascii="微软雅黑" w:hAnsi="微软雅黑" w:eastAsia="微软雅黑" w:cs="微软雅黑"/>
          <w:szCs w:val="24"/>
        </w:rPr>
        <w:t>平台发布的招标公告、资格预审公告、变更公告、结果公告都会在此栏目显示，用户可以查看公告信息。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</w:rPr>
        <w:t>政策法规：</w:t>
      </w:r>
      <w:r>
        <w:rPr>
          <w:rFonts w:hint="eastAsia" w:ascii="微软雅黑" w:hAnsi="微软雅黑" w:eastAsia="微软雅黑" w:cs="微软雅黑"/>
          <w:szCs w:val="24"/>
        </w:rPr>
        <w:t>平台发布一些关于电子招标投标相关的政策法规，供用户查看。</w:t>
      </w:r>
    </w:p>
    <w:p>
      <w:pPr>
        <w:pStyle w:val="2"/>
        <w:ind w:left="659" w:hanging="659"/>
        <w:rPr>
          <w:rFonts w:ascii="微软雅黑" w:hAnsi="微软雅黑" w:eastAsia="微软雅黑" w:cs="微软雅黑"/>
        </w:rPr>
      </w:pPr>
      <w:bookmarkStart w:id="24" w:name="_Toc340848613"/>
      <w:bookmarkStart w:id="25" w:name="_Toc21380"/>
      <w:bookmarkStart w:id="26" w:name="_Toc6472_WPSOffice_Level1"/>
      <w:bookmarkStart w:id="27" w:name="_Toc12310_WPSOffice_Level1"/>
      <w:bookmarkStart w:id="28" w:name="_Toc34231810"/>
      <w:r>
        <w:rPr>
          <w:rFonts w:hint="eastAsia" w:ascii="微软雅黑" w:hAnsi="微软雅黑" w:eastAsia="微软雅黑" w:cs="微软雅黑"/>
        </w:rPr>
        <w:t>用户注册</w:t>
      </w:r>
      <w:bookmarkEnd w:id="24"/>
      <w:bookmarkEnd w:id="25"/>
      <w:bookmarkEnd w:id="26"/>
      <w:bookmarkEnd w:id="27"/>
      <w:bookmarkEnd w:id="28"/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29" w:name="_Toc34231811"/>
      <w:bookmarkStart w:id="30" w:name="_Toc30634_WPSOffice_Level2"/>
      <w:bookmarkStart w:id="31" w:name="_Toc3342"/>
      <w:bookmarkStart w:id="32" w:name="_Toc2619_WPSOffice_Level2"/>
      <w:r>
        <w:rPr>
          <w:rFonts w:hint="eastAsia" w:ascii="微软雅黑" w:hAnsi="微软雅黑" w:eastAsia="微软雅黑" w:cs="微软雅黑"/>
        </w:rPr>
        <w:t>用户注册流程图</w:t>
      </w:r>
      <w:bookmarkEnd w:id="29"/>
      <w:bookmarkEnd w:id="30"/>
      <w:bookmarkEnd w:id="31"/>
      <w:bookmarkEnd w:id="32"/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86400" cy="2979420"/>
            <wp:effectExtent l="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33" w:name="_Toc27296"/>
      <w:bookmarkStart w:id="34" w:name="_Toc31905_WPSOffice_Level2"/>
      <w:bookmarkStart w:id="35" w:name="_Toc34231812"/>
      <w:bookmarkStart w:id="36" w:name="_Toc29787_WPSOffice_Level2"/>
      <w:r>
        <w:rPr>
          <w:rFonts w:hint="eastAsia" w:ascii="微软雅黑" w:hAnsi="微软雅黑" w:eastAsia="微软雅黑" w:cs="微软雅黑"/>
        </w:rPr>
        <w:t>用户注册</w:t>
      </w:r>
      <w:bookmarkEnd w:id="33"/>
      <w:bookmarkEnd w:id="34"/>
      <w:bookmarkEnd w:id="35"/>
      <w:bookmarkEnd w:id="36"/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平台提供供应商（同投标人，以下统称供应商）外网免费注册；</w:t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供应商注册统一通过网站“我要注册”—“新用户注册”进行用户注册，选择投标单位/供应商角色，开始注册，如下图所示：</w:t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86400" cy="2598420"/>
            <wp:effectExtent l="0" t="0" r="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供应商登录信息填写完毕后，点击页面右上角“提交”按键，提交基本信息，系统跳转到基本信息注册成功页面，提示注册人牢记自己的单位名称和登录号，并点击“点击登录”登录系统，完善单位基本信息，如下图所示：</w:t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86400" cy="967740"/>
            <wp:effectExtent l="0" t="0" r="0" b="381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26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在弹出的“完善基本信息”页面，按要求填写信息。下图所示：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86400" cy="3215640"/>
            <wp:effectExtent l="0" t="0" r="0" b="381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在弹出的“完善基本信息”页面，点击“扫描件管理”按键，上传单位的营业执照电子件，如下图所示：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86400" cy="815340"/>
            <wp:effectExtent l="0" t="0" r="0" b="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69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所有信息填写完毕后，点击“完善基本信息”页面右上角“提交管理员审核”，将信息提交系统管理员审核，审核通过后成为正式用户，可参与招投标活动。</w:t>
      </w:r>
    </w:p>
    <w:p>
      <w:pPr>
        <w:ind w:left="360"/>
        <w:rPr>
          <w:rFonts w:ascii="微软雅黑" w:hAnsi="微软雅黑" w:eastAsia="微软雅黑" w:cs="微软雅黑"/>
          <w:b/>
        </w:rPr>
      </w:pPr>
      <w:r>
        <w:rPr>
          <w:rFonts w:hint="eastAsia" w:ascii="微软雅黑" w:hAnsi="微软雅黑" w:eastAsia="微软雅黑" w:cs="微软雅黑"/>
          <w:b/>
        </w:rPr>
        <w:t>注意：投标人提交信息后，管理员审核时间为一到两个工作日，请耐心等待。</w:t>
      </w:r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37" w:name="_Toc24046_WPSOffice_Level2"/>
      <w:bookmarkStart w:id="38" w:name="_Toc34231813"/>
      <w:bookmarkStart w:id="39" w:name="_Toc14153"/>
      <w:bookmarkStart w:id="40" w:name="_Toc17892_WPSOffice_Level2"/>
      <w:r>
        <w:rPr>
          <w:rFonts w:hint="eastAsia" w:ascii="微软雅黑" w:hAnsi="微软雅黑" w:eastAsia="微软雅黑" w:cs="微软雅黑"/>
        </w:rPr>
        <w:t>供应商注册注意事项</w:t>
      </w:r>
      <w:bookmarkEnd w:id="37"/>
      <w:bookmarkEnd w:id="38"/>
      <w:bookmarkEnd w:id="39"/>
      <w:bookmarkEnd w:id="40"/>
    </w:p>
    <w:p>
      <w:pPr>
        <w:numPr>
          <w:ilvl w:val="0"/>
          <w:numId w:val="3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供应商外网注册请按照注册过程的提示进行填写信息；</w:t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供应商外网注册时，法人用户必须提供单位的统一社会信用代码号，并且统一社会信用代码号作为登录系统的登录号（如果是境外单位，则提供“中国境外公司经营活动证明编号”），密码自定义，最少8位；</w:t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供应商外网注册时，必须提供单位的营业执照的电子档，并上传系统，作为审核的依据；</w:t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注册过程中，上传的图片大小不要超过1M，上传的附件大小不要超过5M；</w:t>
      </w:r>
    </w:p>
    <w:p>
      <w:pPr>
        <w:pStyle w:val="2"/>
        <w:ind w:left="659" w:hanging="659"/>
        <w:rPr>
          <w:rFonts w:ascii="微软雅黑" w:hAnsi="微软雅黑" w:eastAsia="微软雅黑" w:cs="微软雅黑"/>
        </w:rPr>
      </w:pPr>
      <w:bookmarkStart w:id="41" w:name="_Toc340848617"/>
      <w:bookmarkStart w:id="42" w:name="_Toc21858"/>
      <w:bookmarkStart w:id="43" w:name="_Toc34231814"/>
      <w:bookmarkStart w:id="44" w:name="_Toc13425_WPSOffice_Level1"/>
      <w:bookmarkStart w:id="45" w:name="_Toc30763_WPSOffice_Level1"/>
      <w:r>
        <w:rPr>
          <w:rFonts w:hint="eastAsia" w:ascii="微软雅黑" w:hAnsi="微软雅黑" w:eastAsia="微软雅黑" w:cs="微软雅黑"/>
        </w:rPr>
        <w:t>用户登录</w:t>
      </w:r>
      <w:bookmarkEnd w:id="41"/>
      <w:bookmarkEnd w:id="42"/>
      <w:bookmarkEnd w:id="43"/>
      <w:bookmarkEnd w:id="44"/>
      <w:bookmarkEnd w:id="45"/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46" w:name="_Toc10451_WPSOffice_Level2"/>
      <w:bookmarkStart w:id="47" w:name="_Toc4688"/>
      <w:bookmarkStart w:id="48" w:name="_Toc34231815"/>
      <w:bookmarkStart w:id="49" w:name="_Toc8358_WPSOffice_Level2"/>
      <w:r>
        <w:rPr>
          <w:rFonts w:hint="eastAsia" w:ascii="微软雅黑" w:hAnsi="微软雅黑" w:eastAsia="微软雅黑" w:cs="微软雅黑"/>
        </w:rPr>
        <w:t>登录方式接界面介绍</w:t>
      </w:r>
      <w:bookmarkEnd w:id="46"/>
      <w:bookmarkEnd w:id="47"/>
      <w:bookmarkEnd w:id="48"/>
      <w:bookmarkEnd w:id="49"/>
    </w:p>
    <w:p>
      <w:pPr>
        <w:ind w:firstLine="420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打开IE浏览器，在地址栏中输入平台网站地址：</w:t>
      </w:r>
      <w:r>
        <w:fldChar w:fldCharType="begin"/>
      </w:r>
      <w:r>
        <w:instrText xml:space="preserve"> HYPERLINK "http://www.china-tender.com.cn/" </w:instrText>
      </w:r>
      <w:r>
        <w:fldChar w:fldCharType="separate"/>
      </w:r>
      <w:r>
        <w:rPr>
          <w:rStyle w:val="34"/>
          <w:rFonts w:hint="eastAsia" w:ascii="微软雅黑" w:hAnsi="微软雅黑" w:eastAsia="微软雅黑" w:cs="微软雅黑"/>
          <w:sz w:val="22"/>
          <w:szCs w:val="22"/>
        </w:rPr>
        <w:t>http://www.china-tender.com.cn/</w:t>
      </w:r>
      <w:r>
        <w:rPr>
          <w:rStyle w:val="34"/>
          <w:rFonts w:hint="eastAsia" w:ascii="微软雅黑" w:hAnsi="微软雅黑" w:eastAsia="微软雅黑" w:cs="微软雅黑"/>
          <w:sz w:val="22"/>
          <w:szCs w:val="22"/>
        </w:rPr>
        <w:fldChar w:fldCharType="end"/>
      </w:r>
      <w:r>
        <w:rPr>
          <w:rFonts w:hint="eastAsia" w:ascii="微软雅黑" w:hAnsi="微软雅黑" w:eastAsia="微软雅黑" w:cs="微软雅黑"/>
        </w:rPr>
        <w:t>，进入网站主页面，如下图所示：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265420" cy="2217420"/>
            <wp:effectExtent l="0" t="0" r="0" b="0"/>
            <wp:docPr id="12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="851" w:hanging="371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正式用户点击“我要登录”区中“供应商入口”，如下图所示：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280660" cy="2537460"/>
            <wp:effectExtent l="0" t="0" r="0" b="0"/>
            <wp:docPr id="13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59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="851" w:hanging="371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输入用户名和密码，成功登录后界面如下图所示：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273040" cy="1844040"/>
            <wp:effectExtent l="0" t="0" r="0" b="0"/>
            <wp:docPr id="14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50" w:name="_Toc11090_WPSOffice_Level2"/>
      <w:bookmarkStart w:id="51" w:name="_Toc20606_WPSOffice_Level2"/>
      <w:bookmarkStart w:id="52" w:name="_Toc34231816"/>
      <w:bookmarkStart w:id="53" w:name="_Toc27529"/>
      <w:r>
        <w:rPr>
          <w:rFonts w:hint="eastAsia" w:ascii="微软雅黑" w:hAnsi="微软雅黑" w:eastAsia="微软雅黑" w:cs="微软雅黑"/>
        </w:rPr>
        <w:t>常用功能介绍</w:t>
      </w:r>
      <w:bookmarkEnd w:id="50"/>
      <w:bookmarkEnd w:id="51"/>
      <w:bookmarkEnd w:id="52"/>
      <w:bookmarkEnd w:id="53"/>
    </w:p>
    <w:p>
      <w:pPr>
        <w:pStyle w:val="54"/>
        <w:numPr>
          <w:ilvl w:val="0"/>
          <w:numId w:val="5"/>
        </w:numPr>
        <w:ind w:firstLineChars="0"/>
        <w:rPr>
          <w:rFonts w:ascii="微软雅黑" w:hAnsi="微软雅黑" w:eastAsia="微软雅黑" w:cs="微软雅黑"/>
          <w:b/>
        </w:rPr>
      </w:pPr>
      <w:r>
        <w:rPr>
          <w:rFonts w:hint="eastAsia" w:ascii="微软雅黑" w:hAnsi="微软雅黑" w:eastAsia="微软雅黑" w:cs="微软雅黑"/>
          <w:b/>
        </w:rPr>
        <w:t>修改密码</w:t>
      </w:r>
    </w:p>
    <w:p>
      <w:pPr>
        <w:ind w:firstLine="420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用户登录系统后，点击导航栏“修改密码”，进行修改密码操作。修改密码后，操作员下次登录需要使用新的密码。如下图所示：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94020" cy="1432560"/>
            <wp:effectExtent l="0" t="0" r="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544"/>
                    <a:stretch>
                      <a:fillRect/>
                    </a:stretch>
                  </pic:blipFill>
                  <pic:spPr>
                    <a:xfrm>
                      <a:off x="0" y="0"/>
                      <a:ext cx="549402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b/>
        </w:rPr>
      </w:pPr>
      <w:r>
        <w:rPr>
          <w:rFonts w:hint="eastAsia" w:ascii="微软雅黑" w:hAnsi="微软雅黑" w:eastAsia="微软雅黑" w:cs="微软雅黑"/>
          <w:b/>
        </w:rPr>
        <w:t>注意：修改密码时，新密码必须为8位以上。</w:t>
      </w:r>
    </w:p>
    <w:p>
      <w:pPr>
        <w:pStyle w:val="54"/>
        <w:numPr>
          <w:ilvl w:val="0"/>
          <w:numId w:val="5"/>
        </w:numPr>
        <w:ind w:firstLineChars="0"/>
        <w:rPr>
          <w:rFonts w:ascii="微软雅黑" w:hAnsi="微软雅黑" w:eastAsia="微软雅黑" w:cs="微软雅黑"/>
          <w:b/>
        </w:rPr>
      </w:pPr>
      <w:r>
        <w:rPr>
          <w:rFonts w:hint="eastAsia" w:ascii="微软雅黑" w:hAnsi="微软雅黑" w:eastAsia="微软雅黑" w:cs="微软雅黑"/>
          <w:b/>
        </w:rPr>
        <w:t>组件下载</w:t>
      </w:r>
    </w:p>
    <w:p>
      <w:pPr>
        <w:ind w:firstLine="420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在使用系统前，为了保证系统正常运行，平台提供了一些常用的组件。操作路径为：系统管理—日常管理—组件下载，如下图所示：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486400" cy="1668780"/>
            <wp:effectExtent l="0" t="0" r="0" b="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54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全部下载、安装组件下载中提供的软件。如下图所示：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273040" cy="876300"/>
            <wp:effectExtent l="0" t="0" r="0" b="0"/>
            <wp:docPr id="17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63" w:after="163"/>
        <w:ind w:left="773" w:hanging="773"/>
        <w:rPr>
          <w:rFonts w:ascii="微软雅黑" w:hAnsi="微软雅黑" w:eastAsia="微软雅黑" w:cs="微软雅黑"/>
        </w:rPr>
      </w:pPr>
      <w:bookmarkStart w:id="54" w:name="_Toc22652_WPSOffice_Level2"/>
      <w:bookmarkStart w:id="55" w:name="_Toc34231817"/>
      <w:bookmarkStart w:id="56" w:name="_Toc26019_WPSOffice_Level2"/>
      <w:bookmarkStart w:id="57" w:name="_Toc28355"/>
      <w:r>
        <w:rPr>
          <w:rFonts w:hint="eastAsia" w:ascii="微软雅黑" w:hAnsi="微软雅黑" w:eastAsia="微软雅黑" w:cs="微软雅黑"/>
        </w:rPr>
        <w:t>密码重置</w:t>
      </w:r>
      <w:bookmarkEnd w:id="54"/>
      <w:bookmarkEnd w:id="55"/>
      <w:bookmarkEnd w:id="56"/>
      <w:bookmarkEnd w:id="57"/>
    </w:p>
    <w:p>
      <w:pPr>
        <w:rPr>
          <w:rFonts w:ascii="微软雅黑" w:hAnsi="微软雅黑" w:eastAsia="微软雅黑" w:cs="微软雅黑"/>
          <w:szCs w:val="24"/>
        </w:rPr>
      </w:pPr>
      <w:r>
        <w:rPr>
          <w:rFonts w:hint="eastAsia" w:ascii="微软雅黑" w:hAnsi="微软雅黑" w:eastAsia="微软雅黑" w:cs="微软雅黑"/>
          <w:b/>
        </w:rPr>
        <w:t>投标人用户：</w:t>
      </w:r>
      <w:r>
        <w:rPr>
          <w:rFonts w:hint="eastAsia" w:ascii="微软雅黑" w:hAnsi="微软雅黑" w:eastAsia="微软雅黑" w:cs="微软雅黑"/>
          <w:szCs w:val="24"/>
        </w:rPr>
        <w:t>如果用户密码忘记，借鉴供应商重置密码申请通知。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Cs w:val="24"/>
        </w:rPr>
        <w:t>网址为：</w:t>
      </w:r>
      <w:r>
        <w:fldChar w:fldCharType="begin"/>
      </w:r>
      <w:r>
        <w:instrText xml:space="preserve"> HYPERLINK "http://www.china-tender.com.cn/zytz/1503.jhtml" </w:instrText>
      </w:r>
      <w:r>
        <w:fldChar w:fldCharType="separate"/>
      </w:r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t>http://www.china-tender.com.cn/z</w:t>
      </w:r>
      <w:bookmarkStart w:id="58" w:name="_Hlt374623171"/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t>y</w:t>
      </w:r>
      <w:bookmarkEnd w:id="58"/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t>tz/1503.jhtml</w:t>
      </w:r>
      <w:r>
        <w:rPr>
          <w:rStyle w:val="34"/>
          <w:rFonts w:hint="eastAsia" w:ascii="微软雅黑" w:hAnsi="微软雅黑" w:eastAsia="微软雅黑" w:cs="微软雅黑"/>
          <w:sz w:val="24"/>
          <w:szCs w:val="24"/>
        </w:rPr>
        <w:fldChar w:fldCharType="end"/>
      </w:r>
    </w:p>
    <w:sectPr>
      <w:headerReference r:id="rId5" w:type="first"/>
      <w:headerReference r:id="rId3" w:type="default"/>
      <w:footerReference r:id="rId6" w:type="default"/>
      <w:headerReference r:id="rId4" w:type="even"/>
      <w:pgSz w:w="11906" w:h="16838"/>
      <w:pgMar w:top="1440" w:right="1797" w:bottom="1440" w:left="1797" w:header="851" w:footer="992" w:gutter="0"/>
      <w:cols w:space="720" w:num="1"/>
      <w:docGrid w:type="lines" w:linePitch="326" w:charSpace="91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left="480"/>
      <w:jc w:val="right"/>
      <w:rPr>
        <w:rFonts w:ascii="微软雅黑" w:hAnsi="微软雅黑" w:eastAsia="微软雅黑" w:cs="微软雅黑"/>
        <w:sz w:val="21"/>
        <w:szCs w:val="21"/>
      </w:rPr>
    </w:pPr>
    <w:r>
      <w:rPr>
        <w:rStyle w:val="32"/>
        <w:rFonts w:hint="eastAsia" w:ascii="微软雅黑" w:hAnsi="微软雅黑" w:eastAsia="微软雅黑" w:cs="微软雅黑"/>
      </w:rPr>
      <w:t>技术支持：郑州信源信息技术股份有限公司</w:t>
    </w:r>
    <w:r>
      <w:rPr>
        <w:rStyle w:val="32"/>
        <w:rFonts w:hint="eastAsia" w:ascii="微软雅黑" w:hAnsi="微软雅黑" w:eastAsia="微软雅黑" w:cs="微软雅黑"/>
        <w:sz w:val="21"/>
        <w:szCs w:val="21"/>
      </w:rPr>
      <w:tab/>
    </w:r>
    <w:r>
      <w:rPr>
        <w:rStyle w:val="32"/>
        <w:rFonts w:hint="eastAsia" w:ascii="微软雅黑" w:hAnsi="微软雅黑" w:eastAsia="微软雅黑" w:cs="微软雅黑"/>
        <w:sz w:val="21"/>
        <w:szCs w:val="21"/>
      </w:rPr>
      <w:t xml:space="preserve"> </w:t>
    </w:r>
    <w:r>
      <w:rPr>
        <w:rStyle w:val="32"/>
        <w:rFonts w:hint="eastAsia" w:ascii="微软雅黑" w:hAnsi="微软雅黑" w:eastAsia="微软雅黑" w:cs="微软雅黑"/>
        <w:sz w:val="21"/>
        <w:szCs w:val="21"/>
      </w:rPr>
      <w:tab/>
    </w:r>
    <w:r>
      <w:rPr>
        <w:rStyle w:val="32"/>
        <w:rFonts w:hint="eastAsia" w:ascii="微软雅黑" w:hAnsi="微软雅黑" w:eastAsia="微软雅黑" w:cs="微软雅黑"/>
        <w:sz w:val="21"/>
        <w:szCs w:val="21"/>
      </w:rPr>
      <w:t xml:space="preserve"> </w:t>
    </w:r>
    <w:r>
      <w:rPr>
        <w:rFonts w:hint="eastAsia" w:ascii="微软雅黑" w:hAnsi="微软雅黑" w:eastAsia="微软雅黑" w:cs="微软雅黑"/>
        <w:sz w:val="21"/>
        <w:szCs w:val="21"/>
      </w:rPr>
      <w:fldChar w:fldCharType="begin"/>
    </w:r>
    <w:r>
      <w:rPr>
        <w:rStyle w:val="32"/>
        <w:rFonts w:hint="eastAsia" w:ascii="微软雅黑" w:hAnsi="微软雅黑" w:eastAsia="微软雅黑" w:cs="微软雅黑"/>
        <w:sz w:val="21"/>
        <w:szCs w:val="21"/>
      </w:rPr>
      <w:instrText xml:space="preserve"> PAGE </w:instrText>
    </w:r>
    <w:r>
      <w:rPr>
        <w:rFonts w:hint="eastAsia" w:ascii="微软雅黑" w:hAnsi="微软雅黑" w:eastAsia="微软雅黑" w:cs="微软雅黑"/>
        <w:sz w:val="21"/>
        <w:szCs w:val="21"/>
      </w:rPr>
      <w:fldChar w:fldCharType="separate"/>
    </w:r>
    <w:r>
      <w:rPr>
        <w:rStyle w:val="32"/>
        <w:rFonts w:hint="eastAsia" w:ascii="微软雅黑" w:hAnsi="微软雅黑" w:eastAsia="微软雅黑" w:cs="微软雅黑"/>
        <w:sz w:val="21"/>
        <w:szCs w:val="21"/>
      </w:rPr>
      <w:t>37</w:t>
    </w:r>
    <w:r>
      <w:rPr>
        <w:rFonts w:hint="eastAsia" w:ascii="微软雅黑" w:hAnsi="微软雅黑" w:eastAsia="微软雅黑" w:cs="微软雅黑"/>
        <w:sz w:val="21"/>
        <w:szCs w:val="21"/>
      </w:rPr>
      <w:fldChar w:fldCharType="end"/>
    </w:r>
    <w:r>
      <w:rPr>
        <w:rStyle w:val="32"/>
        <w:rFonts w:hint="eastAsia" w:ascii="微软雅黑" w:hAnsi="微软雅黑" w:eastAsia="微软雅黑" w:cs="微软雅黑"/>
        <w:sz w:val="21"/>
        <w:szCs w:val="21"/>
      </w:rPr>
      <w:t>/</w:t>
    </w:r>
    <w:r>
      <w:rPr>
        <w:rFonts w:hint="eastAsia" w:ascii="微软雅黑" w:hAnsi="微软雅黑" w:eastAsia="微软雅黑" w:cs="微软雅黑"/>
        <w:sz w:val="21"/>
        <w:szCs w:val="21"/>
      </w:rPr>
      <w:fldChar w:fldCharType="begin"/>
    </w:r>
    <w:r>
      <w:rPr>
        <w:rStyle w:val="32"/>
        <w:rFonts w:hint="eastAsia" w:ascii="微软雅黑" w:hAnsi="微软雅黑" w:eastAsia="微软雅黑" w:cs="微软雅黑"/>
        <w:sz w:val="21"/>
        <w:szCs w:val="21"/>
      </w:rPr>
      <w:instrText xml:space="preserve"> NUMPAGES </w:instrText>
    </w:r>
    <w:r>
      <w:rPr>
        <w:rFonts w:hint="eastAsia" w:ascii="微软雅黑" w:hAnsi="微软雅黑" w:eastAsia="微软雅黑" w:cs="微软雅黑"/>
        <w:sz w:val="21"/>
        <w:szCs w:val="21"/>
      </w:rPr>
      <w:fldChar w:fldCharType="separate"/>
    </w:r>
    <w:r>
      <w:rPr>
        <w:rStyle w:val="32"/>
        <w:rFonts w:hint="eastAsia" w:ascii="微软雅黑" w:hAnsi="微软雅黑" w:eastAsia="微软雅黑" w:cs="微软雅黑"/>
        <w:sz w:val="21"/>
        <w:szCs w:val="21"/>
      </w:rPr>
      <w:t>37</w:t>
    </w:r>
    <w:r>
      <w:rPr>
        <w:rFonts w:hint="eastAsia" w:ascii="微软雅黑" w:hAnsi="微软雅黑" w:eastAsia="微软雅黑" w:cs="微软雅黑"/>
        <w:sz w:val="21"/>
        <w:szCs w:val="21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0"/>
      <w:spacing w:line="240" w:lineRule="auto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</w:rPr>
      <w:pict>
        <v:shape id="PowerPlusWaterMarkObject39424590" o:spid="_x0000_s2051" o:spt="136" type="#_x0000_t136" style="position:absolute;left:0pt;height:28.55pt;width:557.2pt;mso-position-horizontal:center;mso-position-horizontal-relative:margin;mso-position-vertical:center;mso-position-vertical-relative:margin;rotation:20643840f;z-index:-251658240;mso-width-relative:page;mso-height-relative:page;" fillcolor="#7F7F7F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中国通用招标网  www.china-tender.com.cn" style="font-family:仿宋;font-size:8pt;v-text-align:center;"/>
        </v:shape>
      </w:pict>
    </w:r>
    <w:r>
      <w:rPr>
        <w:rFonts w:hint="eastAsia" w:ascii="微软雅黑" w:hAnsi="微软雅黑" w:eastAsia="微软雅黑" w:cs="微软雅黑"/>
      </w:rPr>
      <w:t>供应商注册流程                                            中国通用招标网电子招标投标平台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0"/>
    </w:pPr>
    <w:r>
      <w:pict>
        <v:shape id="PowerPlusWaterMarkObject39424589" o:spid="_x0000_s2050" o:spt="136" type="#_x0000_t136" style="position:absolute;left:0pt;height:28.55pt;width:557.2pt;mso-position-horizontal:center;mso-position-horizontal-relative:margin;mso-position-vertical:center;mso-position-vertical-relative:margin;rotation:20643840f;z-index:-251658240;mso-width-relative:page;mso-height-relative:page;" fillcolor="#7F7F7F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中国通用招标网  www.china-tender.com.cn" style="font-family:仿宋;font-size:8pt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0"/>
    </w:pPr>
    <w:r>
      <w:pict>
        <v:shape id="PowerPlusWaterMarkObject39424588" o:spid="_x0000_s2049" o:spt="136" type="#_x0000_t136" style="position:absolute;left:0pt;height:28.55pt;width:557.2pt;mso-position-horizontal:center;mso-position-horizontal-relative:margin;mso-position-vertical:center;mso-position-vertical-relative:margin;rotation:20643840f;z-index:-251659264;mso-width-relative:page;mso-height-relative:page;" fillcolor="#7F7F7F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中国通用招标网  www.china-tender.com.cn" style="font-family:仿宋;font-size:8pt;v-text-align:center;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84FDC"/>
    <w:multiLevelType w:val="multilevel"/>
    <w:tmpl w:val="03284FDC"/>
    <w:lvl w:ilvl="0" w:tentative="0">
      <w:start w:val="1"/>
      <w:numFmt w:val="decimal"/>
      <w:lvlText w:val="%1、"/>
      <w:lvlJc w:val="left"/>
      <w:pPr>
        <w:ind w:left="600" w:hanging="60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E434543"/>
    <w:multiLevelType w:val="multilevel"/>
    <w:tmpl w:val="0E434543"/>
    <w:lvl w:ilvl="0" w:tentative="0">
      <w:start w:val="1"/>
      <w:numFmt w:val="decimal"/>
      <w:pStyle w:val="2"/>
      <w:suff w:val="nothing"/>
      <w:lvlText w:val="%1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3"/>
      <w:suff w:val="nothing"/>
      <w:lvlText w:val="%1.%2"/>
      <w:lvlJc w:val="left"/>
      <w:pPr>
        <w:ind w:left="576" w:hanging="576"/>
      </w:pPr>
      <w:rPr>
        <w:rFonts w:hint="eastAsia"/>
      </w:rPr>
    </w:lvl>
    <w:lvl w:ilvl="2" w:tentative="0">
      <w:start w:val="1"/>
      <w:numFmt w:val="decimal"/>
      <w:pStyle w:val="4"/>
      <w:suff w:val="nothing"/>
      <w:lvlText w:val="%1.%2.%3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  <w:rPr>
        <w:rFonts w:hint="eastAsia"/>
      </w:r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2">
    <w:nsid w:val="25B554F5"/>
    <w:multiLevelType w:val="multilevel"/>
    <w:tmpl w:val="25B554F5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3">
    <w:nsid w:val="4F470FF1"/>
    <w:multiLevelType w:val="multilevel"/>
    <w:tmpl w:val="4F470FF1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DFE1868"/>
    <w:multiLevelType w:val="multilevel"/>
    <w:tmpl w:val="5DFE1868"/>
    <w:lvl w:ilvl="0" w:tentative="0">
      <w:start w:val="1"/>
      <w:numFmt w:val="decimal"/>
      <w:lvlText w:val="%1)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trackRevisions w:val="1"/>
  <w:documentProtection w:enforcement="0"/>
  <w:defaultTabStop w:val="420"/>
  <w:drawingGridHorizontalSpacing w:val="122"/>
  <w:drawingGridVerticalSpacing w:val="163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A43"/>
    <w:rsid w:val="00001C94"/>
    <w:rsid w:val="000022AE"/>
    <w:rsid w:val="00005DD8"/>
    <w:rsid w:val="000102C8"/>
    <w:rsid w:val="00011EE0"/>
    <w:rsid w:val="000136B1"/>
    <w:rsid w:val="00015A11"/>
    <w:rsid w:val="00015D57"/>
    <w:rsid w:val="0001615A"/>
    <w:rsid w:val="000171C9"/>
    <w:rsid w:val="00020657"/>
    <w:rsid w:val="0002138F"/>
    <w:rsid w:val="00025F20"/>
    <w:rsid w:val="000261FC"/>
    <w:rsid w:val="00032AB3"/>
    <w:rsid w:val="000338A2"/>
    <w:rsid w:val="00041B3B"/>
    <w:rsid w:val="0004373B"/>
    <w:rsid w:val="00043B3D"/>
    <w:rsid w:val="00045152"/>
    <w:rsid w:val="00046956"/>
    <w:rsid w:val="00050B9E"/>
    <w:rsid w:val="00051829"/>
    <w:rsid w:val="00067D3B"/>
    <w:rsid w:val="00067F7D"/>
    <w:rsid w:val="000739B4"/>
    <w:rsid w:val="0007647D"/>
    <w:rsid w:val="00076B27"/>
    <w:rsid w:val="000815FE"/>
    <w:rsid w:val="00082344"/>
    <w:rsid w:val="00085A57"/>
    <w:rsid w:val="00086C3F"/>
    <w:rsid w:val="00091673"/>
    <w:rsid w:val="0009251A"/>
    <w:rsid w:val="000A0F15"/>
    <w:rsid w:val="000A11E2"/>
    <w:rsid w:val="000A7818"/>
    <w:rsid w:val="000B2898"/>
    <w:rsid w:val="000B40BF"/>
    <w:rsid w:val="000B6626"/>
    <w:rsid w:val="000B6F9E"/>
    <w:rsid w:val="000C03AB"/>
    <w:rsid w:val="000C03B6"/>
    <w:rsid w:val="000C0709"/>
    <w:rsid w:val="000C258E"/>
    <w:rsid w:val="000C2D4F"/>
    <w:rsid w:val="000C395F"/>
    <w:rsid w:val="000C3BD0"/>
    <w:rsid w:val="000C6F12"/>
    <w:rsid w:val="000C71EF"/>
    <w:rsid w:val="000D1ED0"/>
    <w:rsid w:val="000D2EA5"/>
    <w:rsid w:val="000D45EE"/>
    <w:rsid w:val="000D6AD3"/>
    <w:rsid w:val="000E21C1"/>
    <w:rsid w:val="000E2F06"/>
    <w:rsid w:val="000E3704"/>
    <w:rsid w:val="000F1D0C"/>
    <w:rsid w:val="000F7A46"/>
    <w:rsid w:val="0010168D"/>
    <w:rsid w:val="00106356"/>
    <w:rsid w:val="00106CE0"/>
    <w:rsid w:val="00112C9D"/>
    <w:rsid w:val="001138A8"/>
    <w:rsid w:val="001143E3"/>
    <w:rsid w:val="00115236"/>
    <w:rsid w:val="00116884"/>
    <w:rsid w:val="001178E1"/>
    <w:rsid w:val="00124EEB"/>
    <w:rsid w:val="00125DAF"/>
    <w:rsid w:val="001268E8"/>
    <w:rsid w:val="00127A9A"/>
    <w:rsid w:val="00127DAB"/>
    <w:rsid w:val="00133C93"/>
    <w:rsid w:val="001369BC"/>
    <w:rsid w:val="00140D69"/>
    <w:rsid w:val="00141A7F"/>
    <w:rsid w:val="00145170"/>
    <w:rsid w:val="001475D9"/>
    <w:rsid w:val="00150B03"/>
    <w:rsid w:val="00152239"/>
    <w:rsid w:val="00153747"/>
    <w:rsid w:val="001578F5"/>
    <w:rsid w:val="00157F54"/>
    <w:rsid w:val="00161288"/>
    <w:rsid w:val="00162642"/>
    <w:rsid w:val="00163845"/>
    <w:rsid w:val="00164274"/>
    <w:rsid w:val="00167B49"/>
    <w:rsid w:val="00170D32"/>
    <w:rsid w:val="00171F06"/>
    <w:rsid w:val="0017260C"/>
    <w:rsid w:val="001754AF"/>
    <w:rsid w:val="001768FD"/>
    <w:rsid w:val="00176C6B"/>
    <w:rsid w:val="00183D5F"/>
    <w:rsid w:val="0018701A"/>
    <w:rsid w:val="001878A9"/>
    <w:rsid w:val="00187B16"/>
    <w:rsid w:val="001933FB"/>
    <w:rsid w:val="001A11BB"/>
    <w:rsid w:val="001A12CB"/>
    <w:rsid w:val="001A150E"/>
    <w:rsid w:val="001A2848"/>
    <w:rsid w:val="001A3544"/>
    <w:rsid w:val="001A676A"/>
    <w:rsid w:val="001B0503"/>
    <w:rsid w:val="001B0A92"/>
    <w:rsid w:val="001B16A1"/>
    <w:rsid w:val="001B1C01"/>
    <w:rsid w:val="001C1B87"/>
    <w:rsid w:val="001C7414"/>
    <w:rsid w:val="001D0D06"/>
    <w:rsid w:val="001D4E39"/>
    <w:rsid w:val="001E280F"/>
    <w:rsid w:val="001E3AAA"/>
    <w:rsid w:val="001F0DB0"/>
    <w:rsid w:val="001F0EE8"/>
    <w:rsid w:val="001F1375"/>
    <w:rsid w:val="001F1528"/>
    <w:rsid w:val="001F178E"/>
    <w:rsid w:val="001F200E"/>
    <w:rsid w:val="001F3C89"/>
    <w:rsid w:val="001F4154"/>
    <w:rsid w:val="001F4CA9"/>
    <w:rsid w:val="001F4FD2"/>
    <w:rsid w:val="001F78F0"/>
    <w:rsid w:val="0020044E"/>
    <w:rsid w:val="002028D1"/>
    <w:rsid w:val="00204A2E"/>
    <w:rsid w:val="00212BF0"/>
    <w:rsid w:val="00214E4D"/>
    <w:rsid w:val="002212DC"/>
    <w:rsid w:val="00221344"/>
    <w:rsid w:val="0022222A"/>
    <w:rsid w:val="00222AA7"/>
    <w:rsid w:val="00225667"/>
    <w:rsid w:val="00236771"/>
    <w:rsid w:val="00236BAA"/>
    <w:rsid w:val="00236BCB"/>
    <w:rsid w:val="00244C4D"/>
    <w:rsid w:val="002458F3"/>
    <w:rsid w:val="00246AFB"/>
    <w:rsid w:val="00247A5E"/>
    <w:rsid w:val="00250ADD"/>
    <w:rsid w:val="00260C63"/>
    <w:rsid w:val="00262B65"/>
    <w:rsid w:val="00263FB1"/>
    <w:rsid w:val="002678D1"/>
    <w:rsid w:val="00271435"/>
    <w:rsid w:val="00272520"/>
    <w:rsid w:val="002763A3"/>
    <w:rsid w:val="0027652A"/>
    <w:rsid w:val="00280E9D"/>
    <w:rsid w:val="002810EE"/>
    <w:rsid w:val="0028319B"/>
    <w:rsid w:val="00285137"/>
    <w:rsid w:val="00291179"/>
    <w:rsid w:val="00292DA9"/>
    <w:rsid w:val="002A2438"/>
    <w:rsid w:val="002A2A12"/>
    <w:rsid w:val="002A4941"/>
    <w:rsid w:val="002A4F24"/>
    <w:rsid w:val="002A53AB"/>
    <w:rsid w:val="002A5598"/>
    <w:rsid w:val="002A5DD4"/>
    <w:rsid w:val="002A68D3"/>
    <w:rsid w:val="002B1C30"/>
    <w:rsid w:val="002C68D1"/>
    <w:rsid w:val="002D4250"/>
    <w:rsid w:val="002D4657"/>
    <w:rsid w:val="002D55E0"/>
    <w:rsid w:val="002D6A3D"/>
    <w:rsid w:val="002D6DA0"/>
    <w:rsid w:val="002E062E"/>
    <w:rsid w:val="002E134B"/>
    <w:rsid w:val="002E3B0A"/>
    <w:rsid w:val="002E510F"/>
    <w:rsid w:val="002E5328"/>
    <w:rsid w:val="002E6532"/>
    <w:rsid w:val="002E6851"/>
    <w:rsid w:val="002F3CE6"/>
    <w:rsid w:val="002F4BF5"/>
    <w:rsid w:val="00303089"/>
    <w:rsid w:val="00306FDA"/>
    <w:rsid w:val="00311BC8"/>
    <w:rsid w:val="003176F9"/>
    <w:rsid w:val="00330253"/>
    <w:rsid w:val="00333EBE"/>
    <w:rsid w:val="00333FFA"/>
    <w:rsid w:val="00342260"/>
    <w:rsid w:val="00344030"/>
    <w:rsid w:val="003446B8"/>
    <w:rsid w:val="00351C7A"/>
    <w:rsid w:val="00353CAB"/>
    <w:rsid w:val="00354DC7"/>
    <w:rsid w:val="00355537"/>
    <w:rsid w:val="0035649B"/>
    <w:rsid w:val="00356569"/>
    <w:rsid w:val="003573E0"/>
    <w:rsid w:val="0035781A"/>
    <w:rsid w:val="00361224"/>
    <w:rsid w:val="00361D8D"/>
    <w:rsid w:val="00365540"/>
    <w:rsid w:val="003659EA"/>
    <w:rsid w:val="00370DE0"/>
    <w:rsid w:val="0037113D"/>
    <w:rsid w:val="003719DE"/>
    <w:rsid w:val="0037549B"/>
    <w:rsid w:val="00376FA8"/>
    <w:rsid w:val="00382B3E"/>
    <w:rsid w:val="003834FC"/>
    <w:rsid w:val="003855CA"/>
    <w:rsid w:val="00385816"/>
    <w:rsid w:val="00385DD7"/>
    <w:rsid w:val="00392C2D"/>
    <w:rsid w:val="00395A60"/>
    <w:rsid w:val="0039626D"/>
    <w:rsid w:val="003974F1"/>
    <w:rsid w:val="00397957"/>
    <w:rsid w:val="003A2BC8"/>
    <w:rsid w:val="003A4E62"/>
    <w:rsid w:val="003A674C"/>
    <w:rsid w:val="003B1B07"/>
    <w:rsid w:val="003B4FB4"/>
    <w:rsid w:val="003B525E"/>
    <w:rsid w:val="003C10B9"/>
    <w:rsid w:val="003C141D"/>
    <w:rsid w:val="003C23E9"/>
    <w:rsid w:val="003C31F6"/>
    <w:rsid w:val="003C3DDF"/>
    <w:rsid w:val="003C44B0"/>
    <w:rsid w:val="003D1A40"/>
    <w:rsid w:val="003D22E1"/>
    <w:rsid w:val="003D36F1"/>
    <w:rsid w:val="003E219C"/>
    <w:rsid w:val="003E7A56"/>
    <w:rsid w:val="003F275B"/>
    <w:rsid w:val="003F341A"/>
    <w:rsid w:val="003F5571"/>
    <w:rsid w:val="00404B40"/>
    <w:rsid w:val="00405F21"/>
    <w:rsid w:val="00413803"/>
    <w:rsid w:val="00415B2C"/>
    <w:rsid w:val="00415D0B"/>
    <w:rsid w:val="004166DA"/>
    <w:rsid w:val="004172BA"/>
    <w:rsid w:val="00421450"/>
    <w:rsid w:val="004215DC"/>
    <w:rsid w:val="00427415"/>
    <w:rsid w:val="00430782"/>
    <w:rsid w:val="004324E7"/>
    <w:rsid w:val="00432993"/>
    <w:rsid w:val="00434880"/>
    <w:rsid w:val="0043656F"/>
    <w:rsid w:val="00436EAA"/>
    <w:rsid w:val="00440BB8"/>
    <w:rsid w:val="00442D19"/>
    <w:rsid w:val="00460B88"/>
    <w:rsid w:val="00464F08"/>
    <w:rsid w:val="00465623"/>
    <w:rsid w:val="00473507"/>
    <w:rsid w:val="00473659"/>
    <w:rsid w:val="00473EF1"/>
    <w:rsid w:val="004761E7"/>
    <w:rsid w:val="00480B9E"/>
    <w:rsid w:val="0048186A"/>
    <w:rsid w:val="004828C7"/>
    <w:rsid w:val="004865EA"/>
    <w:rsid w:val="00486D17"/>
    <w:rsid w:val="00486D6F"/>
    <w:rsid w:val="00487459"/>
    <w:rsid w:val="004875C6"/>
    <w:rsid w:val="00491D27"/>
    <w:rsid w:val="004922F8"/>
    <w:rsid w:val="004929A1"/>
    <w:rsid w:val="0049382D"/>
    <w:rsid w:val="004944C2"/>
    <w:rsid w:val="00496613"/>
    <w:rsid w:val="004A065A"/>
    <w:rsid w:val="004A0B83"/>
    <w:rsid w:val="004A40B4"/>
    <w:rsid w:val="004A6299"/>
    <w:rsid w:val="004B082D"/>
    <w:rsid w:val="004B0BC3"/>
    <w:rsid w:val="004B44C1"/>
    <w:rsid w:val="004B7566"/>
    <w:rsid w:val="004C2EF8"/>
    <w:rsid w:val="004C3667"/>
    <w:rsid w:val="004D132D"/>
    <w:rsid w:val="004D51D2"/>
    <w:rsid w:val="004D53B1"/>
    <w:rsid w:val="004E101E"/>
    <w:rsid w:val="004E4BEA"/>
    <w:rsid w:val="004E562A"/>
    <w:rsid w:val="004E69C7"/>
    <w:rsid w:val="004F43F9"/>
    <w:rsid w:val="004F57EC"/>
    <w:rsid w:val="00501529"/>
    <w:rsid w:val="0050328B"/>
    <w:rsid w:val="00503FBA"/>
    <w:rsid w:val="00507869"/>
    <w:rsid w:val="0051022F"/>
    <w:rsid w:val="00510F7E"/>
    <w:rsid w:val="00511996"/>
    <w:rsid w:val="00511A7E"/>
    <w:rsid w:val="00511BDA"/>
    <w:rsid w:val="00513E49"/>
    <w:rsid w:val="00515B4D"/>
    <w:rsid w:val="00516A11"/>
    <w:rsid w:val="00530E65"/>
    <w:rsid w:val="005370E1"/>
    <w:rsid w:val="0054665E"/>
    <w:rsid w:val="00547CB6"/>
    <w:rsid w:val="00547CFB"/>
    <w:rsid w:val="005508D5"/>
    <w:rsid w:val="00552798"/>
    <w:rsid w:val="00554E3E"/>
    <w:rsid w:val="005569BB"/>
    <w:rsid w:val="0056289B"/>
    <w:rsid w:val="00564091"/>
    <w:rsid w:val="00571402"/>
    <w:rsid w:val="00575E3B"/>
    <w:rsid w:val="00577FB7"/>
    <w:rsid w:val="005857C7"/>
    <w:rsid w:val="0058585D"/>
    <w:rsid w:val="00585EC6"/>
    <w:rsid w:val="00586D0B"/>
    <w:rsid w:val="00590029"/>
    <w:rsid w:val="00590AFE"/>
    <w:rsid w:val="00591BA5"/>
    <w:rsid w:val="00591F08"/>
    <w:rsid w:val="00593DAC"/>
    <w:rsid w:val="00594BD2"/>
    <w:rsid w:val="00595D5F"/>
    <w:rsid w:val="00597C21"/>
    <w:rsid w:val="005A3052"/>
    <w:rsid w:val="005A3E09"/>
    <w:rsid w:val="005A3FAB"/>
    <w:rsid w:val="005A4CF0"/>
    <w:rsid w:val="005A719C"/>
    <w:rsid w:val="005B072D"/>
    <w:rsid w:val="005B247F"/>
    <w:rsid w:val="005B5B37"/>
    <w:rsid w:val="005B5BDD"/>
    <w:rsid w:val="005C1858"/>
    <w:rsid w:val="005C1928"/>
    <w:rsid w:val="005C573D"/>
    <w:rsid w:val="005C7820"/>
    <w:rsid w:val="005D230A"/>
    <w:rsid w:val="005D5082"/>
    <w:rsid w:val="005D525F"/>
    <w:rsid w:val="005D6000"/>
    <w:rsid w:val="005E0355"/>
    <w:rsid w:val="005E12CF"/>
    <w:rsid w:val="005E3005"/>
    <w:rsid w:val="005E3295"/>
    <w:rsid w:val="005E342A"/>
    <w:rsid w:val="005E4164"/>
    <w:rsid w:val="005E5818"/>
    <w:rsid w:val="005E7A93"/>
    <w:rsid w:val="005F0AA6"/>
    <w:rsid w:val="005F2873"/>
    <w:rsid w:val="005F4088"/>
    <w:rsid w:val="005F56B1"/>
    <w:rsid w:val="005F60DE"/>
    <w:rsid w:val="005F6109"/>
    <w:rsid w:val="00602FA8"/>
    <w:rsid w:val="006100BA"/>
    <w:rsid w:val="0061148E"/>
    <w:rsid w:val="0061516E"/>
    <w:rsid w:val="0061602D"/>
    <w:rsid w:val="0061692D"/>
    <w:rsid w:val="00620160"/>
    <w:rsid w:val="00621743"/>
    <w:rsid w:val="00621B35"/>
    <w:rsid w:val="006222E6"/>
    <w:rsid w:val="0062266E"/>
    <w:rsid w:val="00622A4A"/>
    <w:rsid w:val="00622B3B"/>
    <w:rsid w:val="0062557F"/>
    <w:rsid w:val="00626F86"/>
    <w:rsid w:val="006274B5"/>
    <w:rsid w:val="00627B44"/>
    <w:rsid w:val="006307E7"/>
    <w:rsid w:val="00632EF0"/>
    <w:rsid w:val="006334F7"/>
    <w:rsid w:val="00633523"/>
    <w:rsid w:val="00633A26"/>
    <w:rsid w:val="006344A4"/>
    <w:rsid w:val="00634A43"/>
    <w:rsid w:val="00634C42"/>
    <w:rsid w:val="00636150"/>
    <w:rsid w:val="00637EB3"/>
    <w:rsid w:val="00641677"/>
    <w:rsid w:val="006425B8"/>
    <w:rsid w:val="006427BF"/>
    <w:rsid w:val="00642EB4"/>
    <w:rsid w:val="00645E9D"/>
    <w:rsid w:val="00646515"/>
    <w:rsid w:val="00651F56"/>
    <w:rsid w:val="00653C19"/>
    <w:rsid w:val="00654172"/>
    <w:rsid w:val="006603CF"/>
    <w:rsid w:val="00661BCD"/>
    <w:rsid w:val="00662FB1"/>
    <w:rsid w:val="00663982"/>
    <w:rsid w:val="006639D6"/>
    <w:rsid w:val="0066446A"/>
    <w:rsid w:val="00665381"/>
    <w:rsid w:val="00665899"/>
    <w:rsid w:val="0066671D"/>
    <w:rsid w:val="00674461"/>
    <w:rsid w:val="00676E86"/>
    <w:rsid w:val="00680B6D"/>
    <w:rsid w:val="00681408"/>
    <w:rsid w:val="0068245E"/>
    <w:rsid w:val="00683AF2"/>
    <w:rsid w:val="00686C64"/>
    <w:rsid w:val="00690BC7"/>
    <w:rsid w:val="00692485"/>
    <w:rsid w:val="00692B13"/>
    <w:rsid w:val="00692D5B"/>
    <w:rsid w:val="00693E86"/>
    <w:rsid w:val="00694215"/>
    <w:rsid w:val="0069685A"/>
    <w:rsid w:val="00696B5B"/>
    <w:rsid w:val="006A2D19"/>
    <w:rsid w:val="006A3357"/>
    <w:rsid w:val="006A37B0"/>
    <w:rsid w:val="006A6912"/>
    <w:rsid w:val="006B3842"/>
    <w:rsid w:val="006B5BD6"/>
    <w:rsid w:val="006B5D08"/>
    <w:rsid w:val="006B603B"/>
    <w:rsid w:val="006C0ED9"/>
    <w:rsid w:val="006C11BE"/>
    <w:rsid w:val="006C398C"/>
    <w:rsid w:val="006C446D"/>
    <w:rsid w:val="006C5B30"/>
    <w:rsid w:val="006C6448"/>
    <w:rsid w:val="006C7ADB"/>
    <w:rsid w:val="006D29F4"/>
    <w:rsid w:val="006D557A"/>
    <w:rsid w:val="006D770A"/>
    <w:rsid w:val="006D78B8"/>
    <w:rsid w:val="006E07EB"/>
    <w:rsid w:val="006E2664"/>
    <w:rsid w:val="006E2BD5"/>
    <w:rsid w:val="006E4BDB"/>
    <w:rsid w:val="006E5065"/>
    <w:rsid w:val="006E585E"/>
    <w:rsid w:val="006E7780"/>
    <w:rsid w:val="006F07AB"/>
    <w:rsid w:val="006F62A9"/>
    <w:rsid w:val="006F7138"/>
    <w:rsid w:val="00701FAF"/>
    <w:rsid w:val="0070302D"/>
    <w:rsid w:val="00706D54"/>
    <w:rsid w:val="00711C8B"/>
    <w:rsid w:val="007132FD"/>
    <w:rsid w:val="00713CC7"/>
    <w:rsid w:val="00714DA0"/>
    <w:rsid w:val="007155F1"/>
    <w:rsid w:val="007202E4"/>
    <w:rsid w:val="00720463"/>
    <w:rsid w:val="0072787F"/>
    <w:rsid w:val="007320A5"/>
    <w:rsid w:val="00733CC8"/>
    <w:rsid w:val="0074219D"/>
    <w:rsid w:val="00745792"/>
    <w:rsid w:val="00752D40"/>
    <w:rsid w:val="007540E4"/>
    <w:rsid w:val="00755EC5"/>
    <w:rsid w:val="0075670D"/>
    <w:rsid w:val="0076009F"/>
    <w:rsid w:val="00764817"/>
    <w:rsid w:val="00766059"/>
    <w:rsid w:val="007701E0"/>
    <w:rsid w:val="00770CE1"/>
    <w:rsid w:val="007716AF"/>
    <w:rsid w:val="007716C0"/>
    <w:rsid w:val="00773B24"/>
    <w:rsid w:val="0078078E"/>
    <w:rsid w:val="0078199F"/>
    <w:rsid w:val="0078506B"/>
    <w:rsid w:val="00786B7E"/>
    <w:rsid w:val="007871E5"/>
    <w:rsid w:val="0078771E"/>
    <w:rsid w:val="00790236"/>
    <w:rsid w:val="00790B38"/>
    <w:rsid w:val="00790E83"/>
    <w:rsid w:val="00790FE8"/>
    <w:rsid w:val="00792B4E"/>
    <w:rsid w:val="00793B75"/>
    <w:rsid w:val="00793CA0"/>
    <w:rsid w:val="00796AC7"/>
    <w:rsid w:val="007A1299"/>
    <w:rsid w:val="007A3F3A"/>
    <w:rsid w:val="007A4484"/>
    <w:rsid w:val="007B0B21"/>
    <w:rsid w:val="007B25F2"/>
    <w:rsid w:val="007B3527"/>
    <w:rsid w:val="007B3939"/>
    <w:rsid w:val="007B638A"/>
    <w:rsid w:val="007C2571"/>
    <w:rsid w:val="007C41AA"/>
    <w:rsid w:val="007C6C4F"/>
    <w:rsid w:val="007D44AB"/>
    <w:rsid w:val="007D5C65"/>
    <w:rsid w:val="007D70D0"/>
    <w:rsid w:val="007D7CA6"/>
    <w:rsid w:val="007E03DD"/>
    <w:rsid w:val="007E1278"/>
    <w:rsid w:val="007E531A"/>
    <w:rsid w:val="007E6F97"/>
    <w:rsid w:val="007E760C"/>
    <w:rsid w:val="007F065A"/>
    <w:rsid w:val="007F2915"/>
    <w:rsid w:val="007F4F69"/>
    <w:rsid w:val="007F52C6"/>
    <w:rsid w:val="008023E5"/>
    <w:rsid w:val="008065C7"/>
    <w:rsid w:val="008067B8"/>
    <w:rsid w:val="00806D77"/>
    <w:rsid w:val="008074A0"/>
    <w:rsid w:val="008127F5"/>
    <w:rsid w:val="008134AC"/>
    <w:rsid w:val="008201D3"/>
    <w:rsid w:val="00825D50"/>
    <w:rsid w:val="00830EBB"/>
    <w:rsid w:val="00832CB1"/>
    <w:rsid w:val="008332C1"/>
    <w:rsid w:val="00833AF0"/>
    <w:rsid w:val="00835703"/>
    <w:rsid w:val="00837662"/>
    <w:rsid w:val="0084008F"/>
    <w:rsid w:val="008419FD"/>
    <w:rsid w:val="00847729"/>
    <w:rsid w:val="00852A1D"/>
    <w:rsid w:val="008547F1"/>
    <w:rsid w:val="00854A62"/>
    <w:rsid w:val="00856606"/>
    <w:rsid w:val="00856E81"/>
    <w:rsid w:val="008571FC"/>
    <w:rsid w:val="0086169A"/>
    <w:rsid w:val="008634EB"/>
    <w:rsid w:val="00863A7A"/>
    <w:rsid w:val="00864881"/>
    <w:rsid w:val="008659B6"/>
    <w:rsid w:val="00865D30"/>
    <w:rsid w:val="00866AF6"/>
    <w:rsid w:val="008729DB"/>
    <w:rsid w:val="0087355B"/>
    <w:rsid w:val="008752D5"/>
    <w:rsid w:val="00876990"/>
    <w:rsid w:val="00881E73"/>
    <w:rsid w:val="0088241B"/>
    <w:rsid w:val="008827BF"/>
    <w:rsid w:val="00883F81"/>
    <w:rsid w:val="00883FD0"/>
    <w:rsid w:val="008857F2"/>
    <w:rsid w:val="00886B4B"/>
    <w:rsid w:val="0089269F"/>
    <w:rsid w:val="008A0322"/>
    <w:rsid w:val="008A1A0F"/>
    <w:rsid w:val="008A24ED"/>
    <w:rsid w:val="008A27E2"/>
    <w:rsid w:val="008A79C1"/>
    <w:rsid w:val="008B21B5"/>
    <w:rsid w:val="008B3190"/>
    <w:rsid w:val="008C0E1B"/>
    <w:rsid w:val="008C198A"/>
    <w:rsid w:val="008C35B1"/>
    <w:rsid w:val="008C3ED0"/>
    <w:rsid w:val="008C4BE8"/>
    <w:rsid w:val="008C7240"/>
    <w:rsid w:val="008D056D"/>
    <w:rsid w:val="008D1E45"/>
    <w:rsid w:val="008D2554"/>
    <w:rsid w:val="008D511A"/>
    <w:rsid w:val="008D5901"/>
    <w:rsid w:val="008D6242"/>
    <w:rsid w:val="008D6ECB"/>
    <w:rsid w:val="008D7C76"/>
    <w:rsid w:val="008E0AA5"/>
    <w:rsid w:val="008E1925"/>
    <w:rsid w:val="008E1A20"/>
    <w:rsid w:val="008E2611"/>
    <w:rsid w:val="008E5033"/>
    <w:rsid w:val="008E744A"/>
    <w:rsid w:val="008F2F05"/>
    <w:rsid w:val="008F3312"/>
    <w:rsid w:val="008F55D7"/>
    <w:rsid w:val="008F7613"/>
    <w:rsid w:val="00900785"/>
    <w:rsid w:val="00900BC1"/>
    <w:rsid w:val="00901311"/>
    <w:rsid w:val="0090381C"/>
    <w:rsid w:val="009063F0"/>
    <w:rsid w:val="009066B8"/>
    <w:rsid w:val="009074A0"/>
    <w:rsid w:val="0091110A"/>
    <w:rsid w:val="00912859"/>
    <w:rsid w:val="00916399"/>
    <w:rsid w:val="0092129A"/>
    <w:rsid w:val="009212DA"/>
    <w:rsid w:val="00923A05"/>
    <w:rsid w:val="00924D20"/>
    <w:rsid w:val="0093070A"/>
    <w:rsid w:val="00930CA2"/>
    <w:rsid w:val="009361CF"/>
    <w:rsid w:val="009365C1"/>
    <w:rsid w:val="009400ED"/>
    <w:rsid w:val="00940EA4"/>
    <w:rsid w:val="009410BF"/>
    <w:rsid w:val="00943195"/>
    <w:rsid w:val="0094350B"/>
    <w:rsid w:val="00944FE4"/>
    <w:rsid w:val="009461F7"/>
    <w:rsid w:val="00946CE0"/>
    <w:rsid w:val="00952061"/>
    <w:rsid w:val="00954BDB"/>
    <w:rsid w:val="0095523D"/>
    <w:rsid w:val="0095538B"/>
    <w:rsid w:val="009567E9"/>
    <w:rsid w:val="00957A5E"/>
    <w:rsid w:val="00961141"/>
    <w:rsid w:val="00961708"/>
    <w:rsid w:val="009640B9"/>
    <w:rsid w:val="00964DB3"/>
    <w:rsid w:val="00964F3E"/>
    <w:rsid w:val="00965FD9"/>
    <w:rsid w:val="00966E2A"/>
    <w:rsid w:val="00967402"/>
    <w:rsid w:val="00970C35"/>
    <w:rsid w:val="009714D3"/>
    <w:rsid w:val="009721CB"/>
    <w:rsid w:val="009726DB"/>
    <w:rsid w:val="0097282D"/>
    <w:rsid w:val="00972E82"/>
    <w:rsid w:val="00977F9D"/>
    <w:rsid w:val="009805CF"/>
    <w:rsid w:val="009813EA"/>
    <w:rsid w:val="00981B87"/>
    <w:rsid w:val="00981C1D"/>
    <w:rsid w:val="00982080"/>
    <w:rsid w:val="0098449D"/>
    <w:rsid w:val="00985525"/>
    <w:rsid w:val="00992F0A"/>
    <w:rsid w:val="009959E2"/>
    <w:rsid w:val="009A1919"/>
    <w:rsid w:val="009A4980"/>
    <w:rsid w:val="009A4D59"/>
    <w:rsid w:val="009A5393"/>
    <w:rsid w:val="009A5EF6"/>
    <w:rsid w:val="009A7244"/>
    <w:rsid w:val="009B201B"/>
    <w:rsid w:val="009B2285"/>
    <w:rsid w:val="009B3460"/>
    <w:rsid w:val="009B39B3"/>
    <w:rsid w:val="009B44FF"/>
    <w:rsid w:val="009C1467"/>
    <w:rsid w:val="009C1679"/>
    <w:rsid w:val="009C1D4F"/>
    <w:rsid w:val="009C45A8"/>
    <w:rsid w:val="009C4C3A"/>
    <w:rsid w:val="009C4F5E"/>
    <w:rsid w:val="009C4FEF"/>
    <w:rsid w:val="009C7402"/>
    <w:rsid w:val="009C7A51"/>
    <w:rsid w:val="009D0ACB"/>
    <w:rsid w:val="009D1F14"/>
    <w:rsid w:val="009D531E"/>
    <w:rsid w:val="009D7CB3"/>
    <w:rsid w:val="009E1C5D"/>
    <w:rsid w:val="009E2775"/>
    <w:rsid w:val="009E4ED5"/>
    <w:rsid w:val="009E5A85"/>
    <w:rsid w:val="009E616D"/>
    <w:rsid w:val="009E6272"/>
    <w:rsid w:val="009E6793"/>
    <w:rsid w:val="009E6EBC"/>
    <w:rsid w:val="009E6F79"/>
    <w:rsid w:val="009F04C9"/>
    <w:rsid w:val="009F1380"/>
    <w:rsid w:val="009F1FE3"/>
    <w:rsid w:val="009F6FAE"/>
    <w:rsid w:val="009F7660"/>
    <w:rsid w:val="009F7E59"/>
    <w:rsid w:val="00A007A3"/>
    <w:rsid w:val="00A02C51"/>
    <w:rsid w:val="00A05D56"/>
    <w:rsid w:val="00A06436"/>
    <w:rsid w:val="00A0706D"/>
    <w:rsid w:val="00A10BC4"/>
    <w:rsid w:val="00A140A7"/>
    <w:rsid w:val="00A15127"/>
    <w:rsid w:val="00A153C4"/>
    <w:rsid w:val="00A166EC"/>
    <w:rsid w:val="00A20FC2"/>
    <w:rsid w:val="00A21249"/>
    <w:rsid w:val="00A2187A"/>
    <w:rsid w:val="00A22335"/>
    <w:rsid w:val="00A23F29"/>
    <w:rsid w:val="00A27AE9"/>
    <w:rsid w:val="00A30605"/>
    <w:rsid w:val="00A30D77"/>
    <w:rsid w:val="00A313B8"/>
    <w:rsid w:val="00A31ABC"/>
    <w:rsid w:val="00A32D07"/>
    <w:rsid w:val="00A3585D"/>
    <w:rsid w:val="00A41132"/>
    <w:rsid w:val="00A45B43"/>
    <w:rsid w:val="00A47D78"/>
    <w:rsid w:val="00A51EFD"/>
    <w:rsid w:val="00A64FD2"/>
    <w:rsid w:val="00A65468"/>
    <w:rsid w:val="00A70E82"/>
    <w:rsid w:val="00A724C1"/>
    <w:rsid w:val="00A736F5"/>
    <w:rsid w:val="00A7405F"/>
    <w:rsid w:val="00A74E40"/>
    <w:rsid w:val="00A75F4F"/>
    <w:rsid w:val="00A8419B"/>
    <w:rsid w:val="00A84B08"/>
    <w:rsid w:val="00A85BF5"/>
    <w:rsid w:val="00A908D8"/>
    <w:rsid w:val="00A9395A"/>
    <w:rsid w:val="00A96E64"/>
    <w:rsid w:val="00A97D6D"/>
    <w:rsid w:val="00AA1879"/>
    <w:rsid w:val="00AA4EC3"/>
    <w:rsid w:val="00AA7EB2"/>
    <w:rsid w:val="00AA7EF5"/>
    <w:rsid w:val="00AB0637"/>
    <w:rsid w:val="00AB34AB"/>
    <w:rsid w:val="00AB6B5E"/>
    <w:rsid w:val="00AC34E1"/>
    <w:rsid w:val="00AC3AA1"/>
    <w:rsid w:val="00AC3B71"/>
    <w:rsid w:val="00AC405F"/>
    <w:rsid w:val="00AC5BBE"/>
    <w:rsid w:val="00AC7360"/>
    <w:rsid w:val="00AC7968"/>
    <w:rsid w:val="00AC7D06"/>
    <w:rsid w:val="00AD1142"/>
    <w:rsid w:val="00AD4F9B"/>
    <w:rsid w:val="00AD53DB"/>
    <w:rsid w:val="00AD5676"/>
    <w:rsid w:val="00AD5E09"/>
    <w:rsid w:val="00AD7414"/>
    <w:rsid w:val="00AD7D77"/>
    <w:rsid w:val="00AE14E8"/>
    <w:rsid w:val="00AE1DBF"/>
    <w:rsid w:val="00AE2B13"/>
    <w:rsid w:val="00AE321A"/>
    <w:rsid w:val="00AE52AF"/>
    <w:rsid w:val="00AE54B2"/>
    <w:rsid w:val="00AE769B"/>
    <w:rsid w:val="00AF1B5E"/>
    <w:rsid w:val="00AF45DC"/>
    <w:rsid w:val="00AF5F70"/>
    <w:rsid w:val="00AF6576"/>
    <w:rsid w:val="00B00A25"/>
    <w:rsid w:val="00B033C2"/>
    <w:rsid w:val="00B06782"/>
    <w:rsid w:val="00B06E2A"/>
    <w:rsid w:val="00B104BE"/>
    <w:rsid w:val="00B11900"/>
    <w:rsid w:val="00B1540F"/>
    <w:rsid w:val="00B173C2"/>
    <w:rsid w:val="00B2093A"/>
    <w:rsid w:val="00B23CD8"/>
    <w:rsid w:val="00B25282"/>
    <w:rsid w:val="00B267F4"/>
    <w:rsid w:val="00B27D8A"/>
    <w:rsid w:val="00B303BF"/>
    <w:rsid w:val="00B314FF"/>
    <w:rsid w:val="00B326DB"/>
    <w:rsid w:val="00B32C48"/>
    <w:rsid w:val="00B33CA9"/>
    <w:rsid w:val="00B37773"/>
    <w:rsid w:val="00B37821"/>
    <w:rsid w:val="00B40904"/>
    <w:rsid w:val="00B40987"/>
    <w:rsid w:val="00B41C0F"/>
    <w:rsid w:val="00B438A6"/>
    <w:rsid w:val="00B43E2F"/>
    <w:rsid w:val="00B4690B"/>
    <w:rsid w:val="00B46C56"/>
    <w:rsid w:val="00B50CC6"/>
    <w:rsid w:val="00B50E2B"/>
    <w:rsid w:val="00B565D6"/>
    <w:rsid w:val="00B6334D"/>
    <w:rsid w:val="00B636C1"/>
    <w:rsid w:val="00B64941"/>
    <w:rsid w:val="00B715DC"/>
    <w:rsid w:val="00B71B0A"/>
    <w:rsid w:val="00B71F0D"/>
    <w:rsid w:val="00B72333"/>
    <w:rsid w:val="00B727D0"/>
    <w:rsid w:val="00B72AC7"/>
    <w:rsid w:val="00B737BE"/>
    <w:rsid w:val="00B73B0A"/>
    <w:rsid w:val="00B74A8F"/>
    <w:rsid w:val="00B75F30"/>
    <w:rsid w:val="00B76823"/>
    <w:rsid w:val="00B812FE"/>
    <w:rsid w:val="00B813DF"/>
    <w:rsid w:val="00B84F25"/>
    <w:rsid w:val="00B860F4"/>
    <w:rsid w:val="00B876EA"/>
    <w:rsid w:val="00B878DC"/>
    <w:rsid w:val="00B90628"/>
    <w:rsid w:val="00B92FB2"/>
    <w:rsid w:val="00BA0387"/>
    <w:rsid w:val="00BA076B"/>
    <w:rsid w:val="00BB57E3"/>
    <w:rsid w:val="00BB6584"/>
    <w:rsid w:val="00BB6AF2"/>
    <w:rsid w:val="00BC409E"/>
    <w:rsid w:val="00BC4937"/>
    <w:rsid w:val="00BC789F"/>
    <w:rsid w:val="00BC7BF7"/>
    <w:rsid w:val="00BD0151"/>
    <w:rsid w:val="00BD10CB"/>
    <w:rsid w:val="00BD1333"/>
    <w:rsid w:val="00BD2E6D"/>
    <w:rsid w:val="00BD3E84"/>
    <w:rsid w:val="00BD54BD"/>
    <w:rsid w:val="00BD71B1"/>
    <w:rsid w:val="00BE0DA8"/>
    <w:rsid w:val="00BE12ED"/>
    <w:rsid w:val="00BE1815"/>
    <w:rsid w:val="00BE4685"/>
    <w:rsid w:val="00BE4BD6"/>
    <w:rsid w:val="00BE4BEC"/>
    <w:rsid w:val="00BE5C72"/>
    <w:rsid w:val="00BE78B5"/>
    <w:rsid w:val="00BF1787"/>
    <w:rsid w:val="00BF30E9"/>
    <w:rsid w:val="00C023C2"/>
    <w:rsid w:val="00C02C1E"/>
    <w:rsid w:val="00C035F8"/>
    <w:rsid w:val="00C10B49"/>
    <w:rsid w:val="00C1148D"/>
    <w:rsid w:val="00C20484"/>
    <w:rsid w:val="00C23059"/>
    <w:rsid w:val="00C232D7"/>
    <w:rsid w:val="00C24638"/>
    <w:rsid w:val="00C26C2B"/>
    <w:rsid w:val="00C303CC"/>
    <w:rsid w:val="00C348A6"/>
    <w:rsid w:val="00C36E95"/>
    <w:rsid w:val="00C37683"/>
    <w:rsid w:val="00C37C9F"/>
    <w:rsid w:val="00C40BCD"/>
    <w:rsid w:val="00C43615"/>
    <w:rsid w:val="00C442FB"/>
    <w:rsid w:val="00C44DEC"/>
    <w:rsid w:val="00C47E64"/>
    <w:rsid w:val="00C52BEC"/>
    <w:rsid w:val="00C561BF"/>
    <w:rsid w:val="00C617B3"/>
    <w:rsid w:val="00C61E8C"/>
    <w:rsid w:val="00C62FE7"/>
    <w:rsid w:val="00C631C4"/>
    <w:rsid w:val="00C634A5"/>
    <w:rsid w:val="00C63E27"/>
    <w:rsid w:val="00C677E1"/>
    <w:rsid w:val="00C705B6"/>
    <w:rsid w:val="00C7131F"/>
    <w:rsid w:val="00C73601"/>
    <w:rsid w:val="00C737DE"/>
    <w:rsid w:val="00C74C23"/>
    <w:rsid w:val="00C762AF"/>
    <w:rsid w:val="00C76391"/>
    <w:rsid w:val="00C86A3E"/>
    <w:rsid w:val="00C86F0F"/>
    <w:rsid w:val="00C94F6F"/>
    <w:rsid w:val="00C95168"/>
    <w:rsid w:val="00CA049F"/>
    <w:rsid w:val="00CA1422"/>
    <w:rsid w:val="00CB046D"/>
    <w:rsid w:val="00CB3916"/>
    <w:rsid w:val="00CB6B14"/>
    <w:rsid w:val="00CC035E"/>
    <w:rsid w:val="00CC3517"/>
    <w:rsid w:val="00CC36D9"/>
    <w:rsid w:val="00CC3D34"/>
    <w:rsid w:val="00CC75FF"/>
    <w:rsid w:val="00CC78E3"/>
    <w:rsid w:val="00CC7D08"/>
    <w:rsid w:val="00CD4306"/>
    <w:rsid w:val="00CD5D5F"/>
    <w:rsid w:val="00CE0A7D"/>
    <w:rsid w:val="00CE394F"/>
    <w:rsid w:val="00CE5298"/>
    <w:rsid w:val="00CE5CF3"/>
    <w:rsid w:val="00CE693B"/>
    <w:rsid w:val="00CF0F2D"/>
    <w:rsid w:val="00CF16CE"/>
    <w:rsid w:val="00CF1F66"/>
    <w:rsid w:val="00CF21AA"/>
    <w:rsid w:val="00CF419B"/>
    <w:rsid w:val="00CF52AB"/>
    <w:rsid w:val="00CF5ABB"/>
    <w:rsid w:val="00CF75B7"/>
    <w:rsid w:val="00CF7634"/>
    <w:rsid w:val="00CF7DE7"/>
    <w:rsid w:val="00D015CA"/>
    <w:rsid w:val="00D02429"/>
    <w:rsid w:val="00D027E3"/>
    <w:rsid w:val="00D02B2D"/>
    <w:rsid w:val="00D0483C"/>
    <w:rsid w:val="00D063D0"/>
    <w:rsid w:val="00D06A13"/>
    <w:rsid w:val="00D0739E"/>
    <w:rsid w:val="00D07E1A"/>
    <w:rsid w:val="00D10788"/>
    <w:rsid w:val="00D1134E"/>
    <w:rsid w:val="00D14663"/>
    <w:rsid w:val="00D14C4F"/>
    <w:rsid w:val="00D1736F"/>
    <w:rsid w:val="00D23314"/>
    <w:rsid w:val="00D26C2A"/>
    <w:rsid w:val="00D315CC"/>
    <w:rsid w:val="00D3182E"/>
    <w:rsid w:val="00D33BF2"/>
    <w:rsid w:val="00D34F86"/>
    <w:rsid w:val="00D35DB5"/>
    <w:rsid w:val="00D36880"/>
    <w:rsid w:val="00D4237B"/>
    <w:rsid w:val="00D42EE3"/>
    <w:rsid w:val="00D44572"/>
    <w:rsid w:val="00D45F57"/>
    <w:rsid w:val="00D46710"/>
    <w:rsid w:val="00D51DE9"/>
    <w:rsid w:val="00D52455"/>
    <w:rsid w:val="00D6315B"/>
    <w:rsid w:val="00D6612E"/>
    <w:rsid w:val="00D66F87"/>
    <w:rsid w:val="00D719DD"/>
    <w:rsid w:val="00D747B7"/>
    <w:rsid w:val="00D74D20"/>
    <w:rsid w:val="00D811E3"/>
    <w:rsid w:val="00D81C93"/>
    <w:rsid w:val="00D861AD"/>
    <w:rsid w:val="00D91F20"/>
    <w:rsid w:val="00DA122C"/>
    <w:rsid w:val="00DA2A5E"/>
    <w:rsid w:val="00DA4E2D"/>
    <w:rsid w:val="00DA7E26"/>
    <w:rsid w:val="00DB547F"/>
    <w:rsid w:val="00DB5AFB"/>
    <w:rsid w:val="00DB683A"/>
    <w:rsid w:val="00DC0363"/>
    <w:rsid w:val="00DC066A"/>
    <w:rsid w:val="00DC36AA"/>
    <w:rsid w:val="00DC5453"/>
    <w:rsid w:val="00DD063E"/>
    <w:rsid w:val="00DD5117"/>
    <w:rsid w:val="00DE4EBA"/>
    <w:rsid w:val="00DE68CE"/>
    <w:rsid w:val="00DE6BE4"/>
    <w:rsid w:val="00DE744E"/>
    <w:rsid w:val="00DF37C3"/>
    <w:rsid w:val="00DF3EEB"/>
    <w:rsid w:val="00DF666C"/>
    <w:rsid w:val="00E00868"/>
    <w:rsid w:val="00E00EDB"/>
    <w:rsid w:val="00E014F6"/>
    <w:rsid w:val="00E03334"/>
    <w:rsid w:val="00E04FC4"/>
    <w:rsid w:val="00E0730A"/>
    <w:rsid w:val="00E133A0"/>
    <w:rsid w:val="00E245F3"/>
    <w:rsid w:val="00E3221C"/>
    <w:rsid w:val="00E32A7B"/>
    <w:rsid w:val="00E33884"/>
    <w:rsid w:val="00E33F0A"/>
    <w:rsid w:val="00E4198D"/>
    <w:rsid w:val="00E426CB"/>
    <w:rsid w:val="00E42EB2"/>
    <w:rsid w:val="00E457F7"/>
    <w:rsid w:val="00E465D3"/>
    <w:rsid w:val="00E511FA"/>
    <w:rsid w:val="00E527B6"/>
    <w:rsid w:val="00E548D2"/>
    <w:rsid w:val="00E56D66"/>
    <w:rsid w:val="00E57015"/>
    <w:rsid w:val="00E5788D"/>
    <w:rsid w:val="00E64572"/>
    <w:rsid w:val="00E65A42"/>
    <w:rsid w:val="00E65AF8"/>
    <w:rsid w:val="00E665A6"/>
    <w:rsid w:val="00E66833"/>
    <w:rsid w:val="00E7147F"/>
    <w:rsid w:val="00E72542"/>
    <w:rsid w:val="00E72622"/>
    <w:rsid w:val="00E72753"/>
    <w:rsid w:val="00E72A93"/>
    <w:rsid w:val="00E74F02"/>
    <w:rsid w:val="00E80CF6"/>
    <w:rsid w:val="00E83780"/>
    <w:rsid w:val="00E8441F"/>
    <w:rsid w:val="00E84711"/>
    <w:rsid w:val="00E85BCD"/>
    <w:rsid w:val="00E86AE5"/>
    <w:rsid w:val="00E93325"/>
    <w:rsid w:val="00E93FB3"/>
    <w:rsid w:val="00E95221"/>
    <w:rsid w:val="00E95629"/>
    <w:rsid w:val="00EA06B5"/>
    <w:rsid w:val="00EA6D82"/>
    <w:rsid w:val="00EB0216"/>
    <w:rsid w:val="00EB1D07"/>
    <w:rsid w:val="00EB32F5"/>
    <w:rsid w:val="00EB4860"/>
    <w:rsid w:val="00EB4E9F"/>
    <w:rsid w:val="00EB5F83"/>
    <w:rsid w:val="00EB6E65"/>
    <w:rsid w:val="00EC13A7"/>
    <w:rsid w:val="00EC26E8"/>
    <w:rsid w:val="00EC2AFC"/>
    <w:rsid w:val="00EC59DC"/>
    <w:rsid w:val="00EC7946"/>
    <w:rsid w:val="00EC7BF2"/>
    <w:rsid w:val="00ED01A6"/>
    <w:rsid w:val="00ED06E9"/>
    <w:rsid w:val="00ED1BBA"/>
    <w:rsid w:val="00ED2948"/>
    <w:rsid w:val="00ED5D90"/>
    <w:rsid w:val="00EE027D"/>
    <w:rsid w:val="00EE0B2B"/>
    <w:rsid w:val="00EE3A6E"/>
    <w:rsid w:val="00EE47D3"/>
    <w:rsid w:val="00EE6B63"/>
    <w:rsid w:val="00EE74B1"/>
    <w:rsid w:val="00EF3D3E"/>
    <w:rsid w:val="00EF5CDF"/>
    <w:rsid w:val="00EF75F3"/>
    <w:rsid w:val="00F00CC9"/>
    <w:rsid w:val="00F043D9"/>
    <w:rsid w:val="00F1013B"/>
    <w:rsid w:val="00F10F99"/>
    <w:rsid w:val="00F12629"/>
    <w:rsid w:val="00F12C62"/>
    <w:rsid w:val="00F146BE"/>
    <w:rsid w:val="00F156BF"/>
    <w:rsid w:val="00F16D93"/>
    <w:rsid w:val="00F22E84"/>
    <w:rsid w:val="00F3296A"/>
    <w:rsid w:val="00F32F48"/>
    <w:rsid w:val="00F34596"/>
    <w:rsid w:val="00F354A4"/>
    <w:rsid w:val="00F36E5F"/>
    <w:rsid w:val="00F411FF"/>
    <w:rsid w:val="00F42E50"/>
    <w:rsid w:val="00F45D06"/>
    <w:rsid w:val="00F4666E"/>
    <w:rsid w:val="00F47B4D"/>
    <w:rsid w:val="00F51863"/>
    <w:rsid w:val="00F54166"/>
    <w:rsid w:val="00F55787"/>
    <w:rsid w:val="00F5619B"/>
    <w:rsid w:val="00F62D4F"/>
    <w:rsid w:val="00F62FB9"/>
    <w:rsid w:val="00F64686"/>
    <w:rsid w:val="00F65682"/>
    <w:rsid w:val="00F7349C"/>
    <w:rsid w:val="00F73863"/>
    <w:rsid w:val="00F76CE9"/>
    <w:rsid w:val="00F77A08"/>
    <w:rsid w:val="00F77A92"/>
    <w:rsid w:val="00F81240"/>
    <w:rsid w:val="00F83EA7"/>
    <w:rsid w:val="00F840AA"/>
    <w:rsid w:val="00F8486C"/>
    <w:rsid w:val="00F93080"/>
    <w:rsid w:val="00F94336"/>
    <w:rsid w:val="00F9763A"/>
    <w:rsid w:val="00FA2863"/>
    <w:rsid w:val="00FA3629"/>
    <w:rsid w:val="00FA3BFF"/>
    <w:rsid w:val="00FA3E61"/>
    <w:rsid w:val="00FA4617"/>
    <w:rsid w:val="00FA6883"/>
    <w:rsid w:val="00FA6AE7"/>
    <w:rsid w:val="00FB7AA6"/>
    <w:rsid w:val="00FC1549"/>
    <w:rsid w:val="00FC442D"/>
    <w:rsid w:val="00FC5E66"/>
    <w:rsid w:val="00FC619A"/>
    <w:rsid w:val="00FC7692"/>
    <w:rsid w:val="00FD1363"/>
    <w:rsid w:val="00FD1CA4"/>
    <w:rsid w:val="00FD286C"/>
    <w:rsid w:val="00FD43C6"/>
    <w:rsid w:val="00FE0630"/>
    <w:rsid w:val="00FE16F8"/>
    <w:rsid w:val="00FE372D"/>
    <w:rsid w:val="00FE3FDD"/>
    <w:rsid w:val="00FE57B8"/>
    <w:rsid w:val="00FE6EBE"/>
    <w:rsid w:val="00FE6FFE"/>
    <w:rsid w:val="00FF1032"/>
    <w:rsid w:val="00FF190C"/>
    <w:rsid w:val="00FF1AE3"/>
    <w:rsid w:val="00FF1C56"/>
    <w:rsid w:val="00FF20DF"/>
    <w:rsid w:val="00FF384C"/>
    <w:rsid w:val="00FF404C"/>
    <w:rsid w:val="00FF73AF"/>
    <w:rsid w:val="00FF76F8"/>
    <w:rsid w:val="010708DB"/>
    <w:rsid w:val="016F66C3"/>
    <w:rsid w:val="02145550"/>
    <w:rsid w:val="024D605F"/>
    <w:rsid w:val="030717C5"/>
    <w:rsid w:val="037A340A"/>
    <w:rsid w:val="03B357BF"/>
    <w:rsid w:val="046E50EB"/>
    <w:rsid w:val="04B875C0"/>
    <w:rsid w:val="050F14BB"/>
    <w:rsid w:val="057A52F4"/>
    <w:rsid w:val="06E02E16"/>
    <w:rsid w:val="07060CFE"/>
    <w:rsid w:val="07650D38"/>
    <w:rsid w:val="079708ED"/>
    <w:rsid w:val="0866691A"/>
    <w:rsid w:val="090A5479"/>
    <w:rsid w:val="092D072B"/>
    <w:rsid w:val="09B333EA"/>
    <w:rsid w:val="09B61F33"/>
    <w:rsid w:val="0A1B56FC"/>
    <w:rsid w:val="0A2B1121"/>
    <w:rsid w:val="0A7233C9"/>
    <w:rsid w:val="0AAA67E0"/>
    <w:rsid w:val="0AD200D7"/>
    <w:rsid w:val="0B0B0141"/>
    <w:rsid w:val="0BB017D0"/>
    <w:rsid w:val="0C400693"/>
    <w:rsid w:val="0CC86D17"/>
    <w:rsid w:val="0D1471D9"/>
    <w:rsid w:val="0D154E35"/>
    <w:rsid w:val="0D2A4458"/>
    <w:rsid w:val="0D5309C7"/>
    <w:rsid w:val="0D894E09"/>
    <w:rsid w:val="0DB21EB7"/>
    <w:rsid w:val="0DB32B34"/>
    <w:rsid w:val="0DD6586F"/>
    <w:rsid w:val="0E8A3CCA"/>
    <w:rsid w:val="0EE02344"/>
    <w:rsid w:val="0F7F6FEC"/>
    <w:rsid w:val="0FAE3A74"/>
    <w:rsid w:val="0FB229C7"/>
    <w:rsid w:val="10513793"/>
    <w:rsid w:val="109A5274"/>
    <w:rsid w:val="1151379C"/>
    <w:rsid w:val="11573B79"/>
    <w:rsid w:val="117C4B58"/>
    <w:rsid w:val="120F2302"/>
    <w:rsid w:val="122B5ED6"/>
    <w:rsid w:val="123533FE"/>
    <w:rsid w:val="127C28D9"/>
    <w:rsid w:val="12DB5F31"/>
    <w:rsid w:val="12F2433A"/>
    <w:rsid w:val="137A6C38"/>
    <w:rsid w:val="13A209AD"/>
    <w:rsid w:val="13DD5471"/>
    <w:rsid w:val="14522C2B"/>
    <w:rsid w:val="146628B6"/>
    <w:rsid w:val="15DB0493"/>
    <w:rsid w:val="16793625"/>
    <w:rsid w:val="172D63A4"/>
    <w:rsid w:val="17E420DA"/>
    <w:rsid w:val="17EE173C"/>
    <w:rsid w:val="183A4773"/>
    <w:rsid w:val="185B3CD7"/>
    <w:rsid w:val="187F7F37"/>
    <w:rsid w:val="188E150C"/>
    <w:rsid w:val="194C1007"/>
    <w:rsid w:val="19FB711D"/>
    <w:rsid w:val="1A712523"/>
    <w:rsid w:val="1A737A0F"/>
    <w:rsid w:val="1AD02211"/>
    <w:rsid w:val="1B255B4A"/>
    <w:rsid w:val="1B2A2771"/>
    <w:rsid w:val="1BAE6B48"/>
    <w:rsid w:val="1BC60280"/>
    <w:rsid w:val="1C04391A"/>
    <w:rsid w:val="1C143A6B"/>
    <w:rsid w:val="1C3041B2"/>
    <w:rsid w:val="1CAB6BB3"/>
    <w:rsid w:val="1CC44135"/>
    <w:rsid w:val="1CEA1DF4"/>
    <w:rsid w:val="1DEF02E3"/>
    <w:rsid w:val="1E023D39"/>
    <w:rsid w:val="1F675359"/>
    <w:rsid w:val="1FBF11FC"/>
    <w:rsid w:val="1FD72012"/>
    <w:rsid w:val="207E4EFB"/>
    <w:rsid w:val="21986128"/>
    <w:rsid w:val="22151F69"/>
    <w:rsid w:val="222D6C13"/>
    <w:rsid w:val="22925242"/>
    <w:rsid w:val="22CC1F8D"/>
    <w:rsid w:val="22D01C88"/>
    <w:rsid w:val="232B291C"/>
    <w:rsid w:val="235C291C"/>
    <w:rsid w:val="23655313"/>
    <w:rsid w:val="23A72F6F"/>
    <w:rsid w:val="24356454"/>
    <w:rsid w:val="249E7D68"/>
    <w:rsid w:val="24C358F9"/>
    <w:rsid w:val="2520127F"/>
    <w:rsid w:val="25755E99"/>
    <w:rsid w:val="257C74ED"/>
    <w:rsid w:val="25AB11B9"/>
    <w:rsid w:val="261D7E8D"/>
    <w:rsid w:val="263D67B8"/>
    <w:rsid w:val="274F785E"/>
    <w:rsid w:val="27AB06C8"/>
    <w:rsid w:val="27CB277D"/>
    <w:rsid w:val="27F46964"/>
    <w:rsid w:val="280025E0"/>
    <w:rsid w:val="28BD6358"/>
    <w:rsid w:val="28EA06A3"/>
    <w:rsid w:val="29D84F51"/>
    <w:rsid w:val="2A1F2597"/>
    <w:rsid w:val="2A3F273D"/>
    <w:rsid w:val="2A6841DA"/>
    <w:rsid w:val="2A8C7A3C"/>
    <w:rsid w:val="2B1F3DD3"/>
    <w:rsid w:val="2B2A75BE"/>
    <w:rsid w:val="2BD64530"/>
    <w:rsid w:val="2C3673F1"/>
    <w:rsid w:val="2C3B7BC2"/>
    <w:rsid w:val="2C4C0AC4"/>
    <w:rsid w:val="2CB250DB"/>
    <w:rsid w:val="2CE1400E"/>
    <w:rsid w:val="2D065218"/>
    <w:rsid w:val="2D355B98"/>
    <w:rsid w:val="2D3D78CF"/>
    <w:rsid w:val="2D6149C2"/>
    <w:rsid w:val="2D63079A"/>
    <w:rsid w:val="2DD7554F"/>
    <w:rsid w:val="2DE653E4"/>
    <w:rsid w:val="2DEB6F40"/>
    <w:rsid w:val="2E5A161F"/>
    <w:rsid w:val="2F200CA4"/>
    <w:rsid w:val="2F5E5A38"/>
    <w:rsid w:val="2F700DC0"/>
    <w:rsid w:val="2FB6231B"/>
    <w:rsid w:val="30947AB1"/>
    <w:rsid w:val="30CB682E"/>
    <w:rsid w:val="30D75892"/>
    <w:rsid w:val="311445C2"/>
    <w:rsid w:val="312B5D45"/>
    <w:rsid w:val="32323217"/>
    <w:rsid w:val="3273458C"/>
    <w:rsid w:val="33263618"/>
    <w:rsid w:val="336D0C1B"/>
    <w:rsid w:val="33CB5D40"/>
    <w:rsid w:val="340227D7"/>
    <w:rsid w:val="34377060"/>
    <w:rsid w:val="34431E37"/>
    <w:rsid w:val="34787622"/>
    <w:rsid w:val="34E82303"/>
    <w:rsid w:val="350D4F6E"/>
    <w:rsid w:val="354D39F1"/>
    <w:rsid w:val="35BB3CDE"/>
    <w:rsid w:val="361215E8"/>
    <w:rsid w:val="36E00B39"/>
    <w:rsid w:val="372F1998"/>
    <w:rsid w:val="373D0133"/>
    <w:rsid w:val="379E1847"/>
    <w:rsid w:val="37DD5959"/>
    <w:rsid w:val="38504B12"/>
    <w:rsid w:val="38C25290"/>
    <w:rsid w:val="392707AA"/>
    <w:rsid w:val="393F3CED"/>
    <w:rsid w:val="3ADE35AB"/>
    <w:rsid w:val="3AE17820"/>
    <w:rsid w:val="3BAB11D2"/>
    <w:rsid w:val="3BD85B8D"/>
    <w:rsid w:val="3C0872FD"/>
    <w:rsid w:val="3C373F7D"/>
    <w:rsid w:val="3C3D06A1"/>
    <w:rsid w:val="3C3E2962"/>
    <w:rsid w:val="3C5944F4"/>
    <w:rsid w:val="3D134C12"/>
    <w:rsid w:val="3DBC2A9D"/>
    <w:rsid w:val="3DC901F7"/>
    <w:rsid w:val="3DDF3B9D"/>
    <w:rsid w:val="3DE40444"/>
    <w:rsid w:val="3E7C7AC4"/>
    <w:rsid w:val="3E9E1269"/>
    <w:rsid w:val="3EC80219"/>
    <w:rsid w:val="3F672C75"/>
    <w:rsid w:val="3F8E5F65"/>
    <w:rsid w:val="3F913284"/>
    <w:rsid w:val="40106F79"/>
    <w:rsid w:val="40340134"/>
    <w:rsid w:val="40502480"/>
    <w:rsid w:val="40636B5D"/>
    <w:rsid w:val="40921935"/>
    <w:rsid w:val="40B24A93"/>
    <w:rsid w:val="4101197B"/>
    <w:rsid w:val="412D67AD"/>
    <w:rsid w:val="413442A2"/>
    <w:rsid w:val="41A0442C"/>
    <w:rsid w:val="41AE1E1C"/>
    <w:rsid w:val="41B253AF"/>
    <w:rsid w:val="41EA6FBE"/>
    <w:rsid w:val="421E7173"/>
    <w:rsid w:val="42533009"/>
    <w:rsid w:val="42C50F2F"/>
    <w:rsid w:val="43CF4F93"/>
    <w:rsid w:val="445946AD"/>
    <w:rsid w:val="44F80444"/>
    <w:rsid w:val="45233027"/>
    <w:rsid w:val="45453769"/>
    <w:rsid w:val="454B4AA3"/>
    <w:rsid w:val="455927D4"/>
    <w:rsid w:val="45684C46"/>
    <w:rsid w:val="46EA7F38"/>
    <w:rsid w:val="470E47D0"/>
    <w:rsid w:val="478B594F"/>
    <w:rsid w:val="48196E59"/>
    <w:rsid w:val="488F69EE"/>
    <w:rsid w:val="48A42EC7"/>
    <w:rsid w:val="490109E8"/>
    <w:rsid w:val="49014AA8"/>
    <w:rsid w:val="492D16AB"/>
    <w:rsid w:val="49A85AA5"/>
    <w:rsid w:val="4A382E4A"/>
    <w:rsid w:val="4AF965F2"/>
    <w:rsid w:val="4B361D95"/>
    <w:rsid w:val="4B683457"/>
    <w:rsid w:val="4BEA4FB8"/>
    <w:rsid w:val="4BFE4580"/>
    <w:rsid w:val="4E8C580B"/>
    <w:rsid w:val="4E996447"/>
    <w:rsid w:val="4ECB2468"/>
    <w:rsid w:val="4F0A56B1"/>
    <w:rsid w:val="4F3D5130"/>
    <w:rsid w:val="4F6E30A5"/>
    <w:rsid w:val="4FA55619"/>
    <w:rsid w:val="4FE35A5A"/>
    <w:rsid w:val="501B0378"/>
    <w:rsid w:val="50377181"/>
    <w:rsid w:val="5127403A"/>
    <w:rsid w:val="515113DD"/>
    <w:rsid w:val="519F0034"/>
    <w:rsid w:val="51DA6D6C"/>
    <w:rsid w:val="52C54A79"/>
    <w:rsid w:val="531A2248"/>
    <w:rsid w:val="53D31556"/>
    <w:rsid w:val="540916A5"/>
    <w:rsid w:val="552933CD"/>
    <w:rsid w:val="55AC7235"/>
    <w:rsid w:val="55BD2824"/>
    <w:rsid w:val="563B20ED"/>
    <w:rsid w:val="564965BA"/>
    <w:rsid w:val="56A875B2"/>
    <w:rsid w:val="56D22ADF"/>
    <w:rsid w:val="56E61512"/>
    <w:rsid w:val="57071EFF"/>
    <w:rsid w:val="571F0087"/>
    <w:rsid w:val="586B3B6F"/>
    <w:rsid w:val="589A5088"/>
    <w:rsid w:val="58E87777"/>
    <w:rsid w:val="59590115"/>
    <w:rsid w:val="596A6377"/>
    <w:rsid w:val="596B0816"/>
    <w:rsid w:val="598E6C70"/>
    <w:rsid w:val="59B512A1"/>
    <w:rsid w:val="5A49550D"/>
    <w:rsid w:val="5BA83B11"/>
    <w:rsid w:val="5C50657D"/>
    <w:rsid w:val="5CA306F0"/>
    <w:rsid w:val="5CB80B11"/>
    <w:rsid w:val="5CFD2F9C"/>
    <w:rsid w:val="5D271076"/>
    <w:rsid w:val="5E0C2D41"/>
    <w:rsid w:val="5EFD0E91"/>
    <w:rsid w:val="5F2F1C6E"/>
    <w:rsid w:val="5FFB0037"/>
    <w:rsid w:val="60296ABD"/>
    <w:rsid w:val="6045541B"/>
    <w:rsid w:val="610C34D2"/>
    <w:rsid w:val="61457929"/>
    <w:rsid w:val="61543182"/>
    <w:rsid w:val="61990275"/>
    <w:rsid w:val="61B3201D"/>
    <w:rsid w:val="61B35E10"/>
    <w:rsid w:val="62084CFE"/>
    <w:rsid w:val="62167AEF"/>
    <w:rsid w:val="622E0390"/>
    <w:rsid w:val="629F56D6"/>
    <w:rsid w:val="62FD7501"/>
    <w:rsid w:val="631E7491"/>
    <w:rsid w:val="637F4EB0"/>
    <w:rsid w:val="646D4F64"/>
    <w:rsid w:val="64EA59C7"/>
    <w:rsid w:val="65AB30FE"/>
    <w:rsid w:val="661A0FDE"/>
    <w:rsid w:val="66576575"/>
    <w:rsid w:val="665F1DE7"/>
    <w:rsid w:val="66810B1A"/>
    <w:rsid w:val="670E3F8B"/>
    <w:rsid w:val="67EE3BF3"/>
    <w:rsid w:val="68690FAC"/>
    <w:rsid w:val="68FA3CF2"/>
    <w:rsid w:val="695C5632"/>
    <w:rsid w:val="69AF2E7D"/>
    <w:rsid w:val="6A432370"/>
    <w:rsid w:val="6A5F618C"/>
    <w:rsid w:val="6A6306E3"/>
    <w:rsid w:val="6AA861CC"/>
    <w:rsid w:val="6AD87E3C"/>
    <w:rsid w:val="6B1258C1"/>
    <w:rsid w:val="6B367DAA"/>
    <w:rsid w:val="6C086491"/>
    <w:rsid w:val="6CDA1FE6"/>
    <w:rsid w:val="6D187274"/>
    <w:rsid w:val="6DB075D2"/>
    <w:rsid w:val="6DD77618"/>
    <w:rsid w:val="6DE00982"/>
    <w:rsid w:val="6DE209C6"/>
    <w:rsid w:val="6E111261"/>
    <w:rsid w:val="6EC54F50"/>
    <w:rsid w:val="6F207DB4"/>
    <w:rsid w:val="6F214784"/>
    <w:rsid w:val="6F8B69F6"/>
    <w:rsid w:val="6FA679D7"/>
    <w:rsid w:val="70180D1C"/>
    <w:rsid w:val="704A6847"/>
    <w:rsid w:val="70637C47"/>
    <w:rsid w:val="709D3504"/>
    <w:rsid w:val="71761505"/>
    <w:rsid w:val="71840B8A"/>
    <w:rsid w:val="72157B57"/>
    <w:rsid w:val="726A6F8C"/>
    <w:rsid w:val="72F22BDF"/>
    <w:rsid w:val="7355612F"/>
    <w:rsid w:val="73E90D67"/>
    <w:rsid w:val="73F1505F"/>
    <w:rsid w:val="747643A4"/>
    <w:rsid w:val="74D20DD6"/>
    <w:rsid w:val="750A329B"/>
    <w:rsid w:val="76130632"/>
    <w:rsid w:val="766C36F5"/>
    <w:rsid w:val="76D674F9"/>
    <w:rsid w:val="773C4252"/>
    <w:rsid w:val="776B2BF6"/>
    <w:rsid w:val="78263B51"/>
    <w:rsid w:val="78EE31EF"/>
    <w:rsid w:val="78F60687"/>
    <w:rsid w:val="7A63347E"/>
    <w:rsid w:val="7A7F5C76"/>
    <w:rsid w:val="7AC26FF9"/>
    <w:rsid w:val="7B0E097E"/>
    <w:rsid w:val="7B2113FB"/>
    <w:rsid w:val="7BC546FA"/>
    <w:rsid w:val="7BF16C51"/>
    <w:rsid w:val="7C2275A5"/>
    <w:rsid w:val="7C432361"/>
    <w:rsid w:val="7C445001"/>
    <w:rsid w:val="7C5B7A99"/>
    <w:rsid w:val="7C664543"/>
    <w:rsid w:val="7CF81A57"/>
    <w:rsid w:val="7D037787"/>
    <w:rsid w:val="7E424BD4"/>
    <w:rsid w:val="7E4D5475"/>
    <w:rsid w:val="7EA70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9" w:semiHidden="0" w:name="heading 3"/>
    <w:lsdException w:qFormat="1" w:unhideWhenUsed="0" w:uiPriority="9" w:semiHidden="0" w:name="heading 4"/>
    <w:lsdException w:qFormat="1" w:unhideWhenUsed="0" w:uiPriority="9" w:semiHidden="0" w:name="heading 5"/>
    <w:lsdException w:qFormat="1" w:unhideWhenUsed="0" w:uiPriority="9" w:semiHidden="0" w:name="heading 6"/>
    <w:lsdException w:qFormat="1" w:unhideWhenUsed="0" w:uiPriority="9" w:semiHidden="0" w:name="heading 7"/>
    <w:lsdException w:qFormat="1" w:unhideWhenUsed="0" w:uiPriority="9" w:semiHidden="0" w:name="heading 8"/>
    <w:lsdException w:qFormat="1" w:unhideWhenUsed="0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qFormat="1" w:uiPriority="99" w:semiHidden="0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qFormat="1" w:uiPriority="99" w:semiHidden="0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semiHidden="0" w:name="annotation reference"/>
    <w:lsdException w:uiPriority="99" w:name="line number"/>
    <w:lsdException w:unhideWhenUsed="0" w:uiPriority="0" w:semiHidden="0" w:name="page number"/>
    <w:lsdException w:uiPriority="99" w:semiHidden="0" w:name="endnote reference"/>
    <w:lsdException w:qFormat="1" w:uiPriority="99" w:semiHidden="0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imes New Roman" w:hAnsi="Times New Roman" w:eastAsia="仿宋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44"/>
    <w:qFormat/>
    <w:uiPriority w:val="9"/>
    <w:pPr>
      <w:keepNext/>
      <w:keepLines/>
      <w:pageBreakBefore/>
      <w:numPr>
        <w:ilvl w:val="0"/>
        <w:numId w:val="1"/>
      </w:numPr>
      <w:adjustRightInd w:val="0"/>
      <w:snapToGrid w:val="0"/>
      <w:outlineLvl w:val="0"/>
    </w:pPr>
    <w:rPr>
      <w:rFonts w:eastAsia="宋体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46"/>
    <w:qFormat/>
    <w:uiPriority w:val="0"/>
    <w:pPr>
      <w:keepLines/>
      <w:numPr>
        <w:ilvl w:val="1"/>
        <w:numId w:val="1"/>
      </w:numPr>
      <w:spacing w:before="50" w:beforeLines="50" w:after="50" w:afterLines="50"/>
      <w:outlineLvl w:val="1"/>
    </w:pPr>
    <w:rPr>
      <w:rFonts w:ascii="Cambria" w:hAnsi="Cambria"/>
      <w:b/>
      <w:bCs/>
      <w:sz w:val="28"/>
      <w:szCs w:val="32"/>
    </w:rPr>
  </w:style>
  <w:style w:type="paragraph" w:styleId="4">
    <w:name w:val="heading 3"/>
    <w:basedOn w:val="1"/>
    <w:next w:val="1"/>
    <w:link w:val="48"/>
    <w:qFormat/>
    <w:uiPriority w:val="9"/>
    <w:pPr>
      <w:keepLines/>
      <w:numPr>
        <w:ilvl w:val="2"/>
        <w:numId w:val="1"/>
      </w:numPr>
      <w:spacing w:before="50" w:beforeLines="50" w:after="50" w:afterLines="50"/>
      <w:outlineLvl w:val="2"/>
    </w:pPr>
    <w:rPr>
      <w:b/>
      <w:bCs/>
      <w:szCs w:val="32"/>
    </w:rPr>
  </w:style>
  <w:style w:type="paragraph" w:styleId="5">
    <w:name w:val="heading 4"/>
    <w:basedOn w:val="1"/>
    <w:next w:val="1"/>
    <w:link w:val="38"/>
    <w:qFormat/>
    <w:uiPriority w:val="9"/>
    <w:pPr>
      <w:keepNext/>
      <w:keepLines/>
      <w:numPr>
        <w:ilvl w:val="3"/>
        <w:numId w:val="1"/>
      </w:numPr>
      <w:adjustRightInd w:val="0"/>
      <w:snapToGrid w:val="0"/>
      <w:spacing w:before="280" w:after="290" w:line="240" w:lineRule="auto"/>
      <w:outlineLvl w:val="3"/>
    </w:pPr>
    <w:rPr>
      <w:rFonts w:ascii="Cambria" w:hAnsi="Cambria"/>
      <w:b/>
      <w:bCs/>
      <w:szCs w:val="28"/>
    </w:rPr>
  </w:style>
  <w:style w:type="paragraph" w:styleId="6">
    <w:name w:val="heading 5"/>
    <w:basedOn w:val="1"/>
    <w:next w:val="1"/>
    <w:link w:val="50"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rFonts w:eastAsia="宋体"/>
      <w:b/>
      <w:bCs/>
      <w:sz w:val="28"/>
      <w:szCs w:val="28"/>
    </w:rPr>
  </w:style>
  <w:style w:type="paragraph" w:styleId="7">
    <w:name w:val="heading 6"/>
    <w:basedOn w:val="1"/>
    <w:next w:val="1"/>
    <w:link w:val="39"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Cambria" w:hAnsi="Cambria" w:eastAsia="宋体"/>
      <w:b/>
      <w:bCs/>
      <w:szCs w:val="24"/>
    </w:rPr>
  </w:style>
  <w:style w:type="paragraph" w:styleId="8">
    <w:name w:val="heading 7"/>
    <w:basedOn w:val="1"/>
    <w:next w:val="1"/>
    <w:link w:val="37"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eastAsia="宋体"/>
      <w:b/>
      <w:bCs/>
      <w:szCs w:val="24"/>
    </w:rPr>
  </w:style>
  <w:style w:type="paragraph" w:styleId="9">
    <w:name w:val="heading 8"/>
    <w:basedOn w:val="1"/>
    <w:next w:val="1"/>
    <w:link w:val="40"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Cambria" w:hAnsi="Cambria" w:eastAsia="宋体"/>
      <w:szCs w:val="24"/>
    </w:rPr>
  </w:style>
  <w:style w:type="paragraph" w:styleId="10">
    <w:name w:val="heading 9"/>
    <w:basedOn w:val="1"/>
    <w:next w:val="1"/>
    <w:link w:val="47"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Cambria" w:hAnsi="Cambria" w:eastAsia="宋体"/>
      <w:sz w:val="21"/>
      <w:szCs w:val="21"/>
    </w:rPr>
  </w:style>
  <w:style w:type="character" w:default="1" w:styleId="30">
    <w:name w:val="Default Paragraph Font"/>
    <w:semiHidden/>
    <w:unhideWhenUsed/>
    <w:uiPriority w:val="1"/>
  </w:style>
  <w:style w:type="table" w:default="1" w:styleId="2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spacing w:line="240" w:lineRule="auto"/>
      <w:ind w:left="2520" w:leftChars="1200"/>
    </w:pPr>
    <w:rPr>
      <w:rFonts w:ascii="Calibri" w:hAnsi="Calibri" w:eastAsia="宋体"/>
      <w:sz w:val="21"/>
    </w:rPr>
  </w:style>
  <w:style w:type="paragraph" w:styleId="12">
    <w:name w:val="Document Map"/>
    <w:basedOn w:val="1"/>
    <w:link w:val="45"/>
    <w:unhideWhenUsed/>
    <w:qFormat/>
    <w:uiPriority w:val="99"/>
    <w:rPr>
      <w:rFonts w:ascii="宋体"/>
      <w:sz w:val="18"/>
      <w:szCs w:val="18"/>
    </w:rPr>
  </w:style>
  <w:style w:type="paragraph" w:styleId="13">
    <w:name w:val="annotation text"/>
    <w:basedOn w:val="1"/>
    <w:link w:val="41"/>
    <w:unhideWhenUsed/>
    <w:qFormat/>
    <w:uiPriority w:val="99"/>
    <w:pPr>
      <w:jc w:val="left"/>
    </w:pPr>
  </w:style>
  <w:style w:type="paragraph" w:styleId="14">
    <w:name w:val="toc 5"/>
    <w:basedOn w:val="1"/>
    <w:next w:val="1"/>
    <w:unhideWhenUsed/>
    <w:qFormat/>
    <w:uiPriority w:val="39"/>
    <w:pPr>
      <w:spacing w:line="240" w:lineRule="auto"/>
      <w:ind w:left="1680" w:leftChars="800"/>
    </w:pPr>
    <w:rPr>
      <w:rFonts w:ascii="Calibri" w:hAnsi="Calibri" w:eastAsia="宋体"/>
      <w:sz w:val="21"/>
    </w:rPr>
  </w:style>
  <w:style w:type="paragraph" w:styleId="15">
    <w:name w:val="toc 3"/>
    <w:basedOn w:val="1"/>
    <w:next w:val="1"/>
    <w:unhideWhenUsed/>
    <w:qFormat/>
    <w:uiPriority w:val="39"/>
    <w:pPr>
      <w:widowControl/>
      <w:spacing w:after="100" w:line="276" w:lineRule="auto"/>
      <w:ind w:left="100" w:leftChars="100" w:right="100" w:rightChars="100"/>
      <w:jc w:val="left"/>
    </w:pPr>
    <w:rPr>
      <w:rFonts w:ascii="Calibri" w:hAnsi="Calibri" w:eastAsia="宋体"/>
      <w:kern w:val="0"/>
      <w:sz w:val="22"/>
    </w:rPr>
  </w:style>
  <w:style w:type="paragraph" w:styleId="16">
    <w:name w:val="toc 8"/>
    <w:basedOn w:val="1"/>
    <w:next w:val="1"/>
    <w:unhideWhenUsed/>
    <w:qFormat/>
    <w:uiPriority w:val="39"/>
    <w:pPr>
      <w:spacing w:line="240" w:lineRule="auto"/>
      <w:ind w:left="2940" w:leftChars="1400"/>
    </w:pPr>
    <w:rPr>
      <w:rFonts w:ascii="Calibri" w:hAnsi="Calibri" w:eastAsia="宋体"/>
      <w:sz w:val="21"/>
    </w:rPr>
  </w:style>
  <w:style w:type="paragraph" w:styleId="17">
    <w:name w:val="endnote text"/>
    <w:basedOn w:val="1"/>
    <w:link w:val="42"/>
    <w:unhideWhenUsed/>
    <w:qFormat/>
    <w:uiPriority w:val="99"/>
    <w:pPr>
      <w:snapToGrid w:val="0"/>
      <w:jc w:val="left"/>
    </w:pPr>
    <w:rPr>
      <w:rFonts w:eastAsia="宋体"/>
      <w:sz w:val="21"/>
    </w:rPr>
  </w:style>
  <w:style w:type="paragraph" w:styleId="18">
    <w:name w:val="Balloon Text"/>
    <w:basedOn w:val="1"/>
    <w:link w:val="49"/>
    <w:unhideWhenUsed/>
    <w:qFormat/>
    <w:uiPriority w:val="99"/>
    <w:rPr>
      <w:rFonts w:eastAsia="宋体"/>
      <w:sz w:val="18"/>
      <w:szCs w:val="18"/>
    </w:rPr>
  </w:style>
  <w:style w:type="paragraph" w:styleId="19">
    <w:name w:val="footer"/>
    <w:basedOn w:val="1"/>
    <w:link w:val="5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eastAsia="宋体"/>
      <w:sz w:val="18"/>
      <w:szCs w:val="18"/>
    </w:rPr>
  </w:style>
  <w:style w:type="paragraph" w:styleId="20">
    <w:name w:val="header"/>
    <w:basedOn w:val="1"/>
    <w:link w:val="5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/>
      <w:sz w:val="18"/>
      <w:szCs w:val="18"/>
    </w:rPr>
  </w:style>
  <w:style w:type="paragraph" w:styleId="21">
    <w:name w:val="toc 1"/>
    <w:basedOn w:val="1"/>
    <w:next w:val="1"/>
    <w:unhideWhenUsed/>
    <w:qFormat/>
    <w:uiPriority w:val="39"/>
    <w:pPr>
      <w:widowControl/>
      <w:tabs>
        <w:tab w:val="left" w:pos="440"/>
        <w:tab w:val="right" w:leader="dot" w:pos="8296"/>
      </w:tabs>
      <w:spacing w:after="100" w:line="276" w:lineRule="auto"/>
      <w:ind w:left="210" w:leftChars="100" w:right="210" w:rightChars="100"/>
      <w:jc w:val="left"/>
    </w:pPr>
    <w:rPr>
      <w:b/>
      <w:kern w:val="0"/>
    </w:rPr>
  </w:style>
  <w:style w:type="paragraph" w:styleId="22">
    <w:name w:val="toc 4"/>
    <w:basedOn w:val="1"/>
    <w:next w:val="1"/>
    <w:unhideWhenUsed/>
    <w:qFormat/>
    <w:uiPriority w:val="39"/>
    <w:pPr>
      <w:spacing w:line="240" w:lineRule="auto"/>
      <w:ind w:left="1260" w:leftChars="600"/>
    </w:pPr>
    <w:rPr>
      <w:rFonts w:ascii="Calibri" w:hAnsi="Calibri" w:eastAsia="宋体"/>
      <w:sz w:val="21"/>
    </w:rPr>
  </w:style>
  <w:style w:type="paragraph" w:styleId="23">
    <w:name w:val="toc 6"/>
    <w:basedOn w:val="1"/>
    <w:next w:val="1"/>
    <w:unhideWhenUsed/>
    <w:qFormat/>
    <w:uiPriority w:val="39"/>
    <w:pPr>
      <w:spacing w:line="240" w:lineRule="auto"/>
      <w:ind w:left="2100" w:leftChars="1000"/>
    </w:pPr>
    <w:rPr>
      <w:rFonts w:ascii="Calibri" w:hAnsi="Calibri" w:eastAsia="宋体"/>
      <w:sz w:val="21"/>
    </w:rPr>
  </w:style>
  <w:style w:type="paragraph" w:styleId="24">
    <w:name w:val="table of figures"/>
    <w:basedOn w:val="1"/>
    <w:next w:val="1"/>
    <w:unhideWhenUsed/>
    <w:qFormat/>
    <w:uiPriority w:val="99"/>
    <w:pPr>
      <w:ind w:left="200" w:leftChars="200" w:hanging="200" w:hangingChars="200"/>
    </w:pPr>
  </w:style>
  <w:style w:type="paragraph" w:styleId="25">
    <w:name w:val="toc 2"/>
    <w:basedOn w:val="1"/>
    <w:next w:val="1"/>
    <w:unhideWhenUsed/>
    <w:qFormat/>
    <w:uiPriority w:val="39"/>
    <w:pPr>
      <w:widowControl/>
      <w:tabs>
        <w:tab w:val="left" w:pos="840"/>
        <w:tab w:val="right" w:leader="dot" w:pos="8296"/>
      </w:tabs>
      <w:spacing w:after="100" w:line="276" w:lineRule="auto"/>
      <w:ind w:left="210" w:leftChars="100" w:right="210" w:rightChars="100"/>
      <w:jc w:val="left"/>
    </w:pPr>
    <w:rPr>
      <w:b/>
      <w:kern w:val="0"/>
    </w:rPr>
  </w:style>
  <w:style w:type="paragraph" w:styleId="26">
    <w:name w:val="toc 9"/>
    <w:basedOn w:val="1"/>
    <w:next w:val="1"/>
    <w:unhideWhenUsed/>
    <w:qFormat/>
    <w:uiPriority w:val="39"/>
    <w:pPr>
      <w:spacing w:line="240" w:lineRule="auto"/>
      <w:ind w:left="3360" w:leftChars="1600"/>
    </w:pPr>
    <w:rPr>
      <w:rFonts w:ascii="Calibri" w:hAnsi="Calibri" w:eastAsia="宋体"/>
      <w:sz w:val="21"/>
    </w:rPr>
  </w:style>
  <w:style w:type="paragraph" w:styleId="27">
    <w:name w:val="Title"/>
    <w:basedOn w:val="1"/>
    <w:next w:val="1"/>
    <w:link w:val="43"/>
    <w:qFormat/>
    <w:uiPriority w:val="10"/>
    <w:pPr>
      <w:spacing w:before="240" w:after="60"/>
      <w:jc w:val="center"/>
      <w:outlineLvl w:val="0"/>
    </w:pPr>
    <w:rPr>
      <w:rFonts w:ascii="Cambria" w:hAnsi="Cambria" w:eastAsia="宋体"/>
      <w:b/>
      <w:bCs/>
      <w:sz w:val="32"/>
      <w:szCs w:val="32"/>
    </w:rPr>
  </w:style>
  <w:style w:type="paragraph" w:styleId="28">
    <w:name w:val="annotation subject"/>
    <w:basedOn w:val="13"/>
    <w:next w:val="13"/>
    <w:link w:val="53"/>
    <w:unhideWhenUsed/>
    <w:qFormat/>
    <w:uiPriority w:val="99"/>
    <w:rPr>
      <w:b/>
      <w:bCs/>
    </w:rPr>
  </w:style>
  <w:style w:type="character" w:styleId="31">
    <w:name w:val="endnote reference"/>
    <w:unhideWhenUsed/>
    <w:uiPriority w:val="99"/>
    <w:rPr>
      <w:vertAlign w:val="superscript"/>
    </w:rPr>
  </w:style>
  <w:style w:type="character" w:styleId="32">
    <w:name w:val="page number"/>
    <w:uiPriority w:val="0"/>
  </w:style>
  <w:style w:type="character" w:styleId="33">
    <w:name w:val="FollowedHyperlink"/>
    <w:unhideWhenUsed/>
    <w:qFormat/>
    <w:uiPriority w:val="99"/>
    <w:rPr>
      <w:color w:val="000000"/>
      <w:sz w:val="14"/>
      <w:szCs w:val="14"/>
      <w:u w:val="single"/>
    </w:rPr>
  </w:style>
  <w:style w:type="character" w:styleId="34">
    <w:name w:val="Hyperlink"/>
    <w:unhideWhenUsed/>
    <w:qFormat/>
    <w:uiPriority w:val="99"/>
    <w:rPr>
      <w:color w:val="000000"/>
      <w:sz w:val="14"/>
      <w:szCs w:val="14"/>
      <w:u w:val="single"/>
    </w:rPr>
  </w:style>
  <w:style w:type="character" w:styleId="35">
    <w:name w:val="annotation reference"/>
    <w:unhideWhenUsed/>
    <w:qFormat/>
    <w:uiPriority w:val="99"/>
    <w:rPr>
      <w:sz w:val="21"/>
      <w:szCs w:val="21"/>
    </w:rPr>
  </w:style>
  <w:style w:type="character" w:customStyle="1" w:styleId="36">
    <w:name w:val="redfontstyle1"/>
    <w:qFormat/>
    <w:uiPriority w:val="0"/>
    <w:rPr>
      <w:color w:val="FF0000"/>
    </w:rPr>
  </w:style>
  <w:style w:type="character" w:customStyle="1" w:styleId="37">
    <w:name w:val="标题 7 字符"/>
    <w:link w:val="8"/>
    <w:qFormat/>
    <w:uiPriority w:val="9"/>
    <w:rPr>
      <w:b/>
      <w:bCs/>
      <w:kern w:val="2"/>
      <w:sz w:val="24"/>
      <w:szCs w:val="24"/>
    </w:rPr>
  </w:style>
  <w:style w:type="character" w:customStyle="1" w:styleId="38">
    <w:name w:val="标题 4 字符"/>
    <w:link w:val="5"/>
    <w:qFormat/>
    <w:uiPriority w:val="9"/>
    <w:rPr>
      <w:rFonts w:ascii="Cambria" w:hAnsi="Cambria" w:eastAsia="仿宋"/>
      <w:b/>
      <w:bCs/>
      <w:kern w:val="2"/>
      <w:sz w:val="24"/>
      <w:szCs w:val="28"/>
    </w:rPr>
  </w:style>
  <w:style w:type="character" w:customStyle="1" w:styleId="39">
    <w:name w:val="标题 6 字符"/>
    <w:link w:val="7"/>
    <w:qFormat/>
    <w:uiPriority w:val="9"/>
    <w:rPr>
      <w:rFonts w:ascii="Cambria" w:hAnsi="Cambria"/>
      <w:b/>
      <w:bCs/>
      <w:kern w:val="2"/>
      <w:sz w:val="24"/>
      <w:szCs w:val="24"/>
    </w:rPr>
  </w:style>
  <w:style w:type="character" w:customStyle="1" w:styleId="40">
    <w:name w:val="标题 8 字符"/>
    <w:link w:val="9"/>
    <w:qFormat/>
    <w:uiPriority w:val="9"/>
    <w:rPr>
      <w:rFonts w:ascii="Cambria" w:hAnsi="Cambria"/>
      <w:kern w:val="2"/>
      <w:sz w:val="24"/>
      <w:szCs w:val="24"/>
    </w:rPr>
  </w:style>
  <w:style w:type="character" w:customStyle="1" w:styleId="41">
    <w:name w:val="批注文字 字符"/>
    <w:link w:val="13"/>
    <w:semiHidden/>
    <w:qFormat/>
    <w:uiPriority w:val="99"/>
    <w:rPr>
      <w:rFonts w:eastAsia="仿宋"/>
      <w:kern w:val="2"/>
      <w:sz w:val="24"/>
      <w:szCs w:val="22"/>
    </w:rPr>
  </w:style>
  <w:style w:type="character" w:customStyle="1" w:styleId="42">
    <w:name w:val="尾注文本 字符"/>
    <w:link w:val="17"/>
    <w:semiHidden/>
    <w:qFormat/>
    <w:uiPriority w:val="99"/>
    <w:rPr>
      <w:kern w:val="2"/>
      <w:sz w:val="21"/>
      <w:szCs w:val="22"/>
    </w:rPr>
  </w:style>
  <w:style w:type="character" w:customStyle="1" w:styleId="43">
    <w:name w:val="标题 字符"/>
    <w:link w:val="27"/>
    <w:uiPriority w:val="1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44">
    <w:name w:val="标题 1 字符"/>
    <w:link w:val="2"/>
    <w:uiPriority w:val="9"/>
    <w:rPr>
      <w:b/>
      <w:bCs/>
      <w:kern w:val="44"/>
      <w:sz w:val="32"/>
      <w:szCs w:val="44"/>
    </w:rPr>
  </w:style>
  <w:style w:type="character" w:customStyle="1" w:styleId="45">
    <w:name w:val="文档结构图 字符"/>
    <w:link w:val="12"/>
    <w:semiHidden/>
    <w:qFormat/>
    <w:uiPriority w:val="99"/>
    <w:rPr>
      <w:rFonts w:ascii="宋体"/>
      <w:kern w:val="2"/>
      <w:sz w:val="18"/>
      <w:szCs w:val="18"/>
    </w:rPr>
  </w:style>
  <w:style w:type="character" w:customStyle="1" w:styleId="46">
    <w:name w:val="标题 2 字符"/>
    <w:link w:val="3"/>
    <w:qFormat/>
    <w:uiPriority w:val="0"/>
    <w:rPr>
      <w:rFonts w:ascii="Cambria" w:hAnsi="Cambria" w:eastAsia="仿宋"/>
      <w:b/>
      <w:bCs/>
      <w:kern w:val="2"/>
      <w:sz w:val="28"/>
      <w:szCs w:val="32"/>
    </w:rPr>
  </w:style>
  <w:style w:type="character" w:customStyle="1" w:styleId="47">
    <w:name w:val="标题 9 字符"/>
    <w:link w:val="10"/>
    <w:uiPriority w:val="9"/>
    <w:rPr>
      <w:rFonts w:ascii="Cambria" w:hAnsi="Cambria"/>
      <w:kern w:val="2"/>
      <w:sz w:val="21"/>
      <w:szCs w:val="21"/>
    </w:rPr>
  </w:style>
  <w:style w:type="character" w:customStyle="1" w:styleId="48">
    <w:name w:val="标题 3 字符"/>
    <w:link w:val="4"/>
    <w:qFormat/>
    <w:uiPriority w:val="9"/>
    <w:rPr>
      <w:rFonts w:eastAsia="仿宋"/>
      <w:b/>
      <w:bCs/>
      <w:kern w:val="2"/>
      <w:sz w:val="24"/>
      <w:szCs w:val="32"/>
    </w:rPr>
  </w:style>
  <w:style w:type="character" w:customStyle="1" w:styleId="49">
    <w:name w:val="批注框文本 字符"/>
    <w:link w:val="18"/>
    <w:semiHidden/>
    <w:uiPriority w:val="99"/>
    <w:rPr>
      <w:kern w:val="2"/>
      <w:sz w:val="18"/>
      <w:szCs w:val="18"/>
    </w:rPr>
  </w:style>
  <w:style w:type="character" w:customStyle="1" w:styleId="50">
    <w:name w:val="标题 5 字符"/>
    <w:link w:val="6"/>
    <w:qFormat/>
    <w:uiPriority w:val="9"/>
    <w:rPr>
      <w:b/>
      <w:bCs/>
      <w:kern w:val="2"/>
      <w:sz w:val="28"/>
      <w:szCs w:val="28"/>
    </w:rPr>
  </w:style>
  <w:style w:type="character" w:customStyle="1" w:styleId="51">
    <w:name w:val="页眉 字符"/>
    <w:link w:val="20"/>
    <w:uiPriority w:val="0"/>
    <w:rPr>
      <w:kern w:val="2"/>
      <w:sz w:val="18"/>
      <w:szCs w:val="18"/>
    </w:rPr>
  </w:style>
  <w:style w:type="character" w:customStyle="1" w:styleId="52">
    <w:name w:val="页脚 字符"/>
    <w:link w:val="19"/>
    <w:uiPriority w:val="0"/>
    <w:rPr>
      <w:kern w:val="2"/>
      <w:sz w:val="18"/>
      <w:szCs w:val="18"/>
    </w:rPr>
  </w:style>
  <w:style w:type="character" w:customStyle="1" w:styleId="53">
    <w:name w:val="批注主题 字符"/>
    <w:link w:val="28"/>
    <w:semiHidden/>
    <w:qFormat/>
    <w:uiPriority w:val="99"/>
    <w:rPr>
      <w:rFonts w:eastAsia="仿宋"/>
      <w:b/>
      <w:bCs/>
      <w:kern w:val="2"/>
      <w:sz w:val="24"/>
      <w:szCs w:val="22"/>
    </w:rPr>
  </w:style>
  <w:style w:type="paragraph" w:styleId="54">
    <w:name w:val="List Paragraph"/>
    <w:basedOn w:val="1"/>
    <w:qFormat/>
    <w:uiPriority w:val="34"/>
    <w:pPr>
      <w:ind w:firstLine="420" w:firstLineChars="200"/>
    </w:pPr>
  </w:style>
  <w:style w:type="paragraph" w:customStyle="1" w:styleId="55">
    <w:name w:val="TOC Heading"/>
    <w:basedOn w:val="2"/>
    <w:next w:val="1"/>
    <w:qFormat/>
    <w:uiPriority w:val="39"/>
    <w:pPr>
      <w:widowControl/>
      <w:numPr>
        <w:numId w:val="0"/>
      </w:numPr>
      <w:spacing w:before="48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56">
    <w:name w:val="三级目录"/>
    <w:basedOn w:val="3"/>
    <w:next w:val="1"/>
    <w:qFormat/>
    <w:uiPriority w:val="0"/>
    <w:pPr>
      <w:keepNext/>
      <w:numPr>
        <w:ilvl w:val="0"/>
        <w:numId w:val="0"/>
      </w:numPr>
      <w:spacing w:before="260" w:beforeLines="0" w:after="260" w:afterLines="0" w:line="415" w:lineRule="auto"/>
      <w:ind w:left="85" w:leftChars="85"/>
      <w:outlineLvl w:val="2"/>
    </w:pPr>
    <w:rPr>
      <w:rFonts w:ascii="Arial" w:hAnsi="Arial" w:eastAsia="仿宋_GB2312"/>
      <w:sz w:val="24"/>
      <w:szCs w:val="24"/>
    </w:rPr>
  </w:style>
  <w:style w:type="paragraph" w:customStyle="1" w:styleId="57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58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customXml" Target="../customXml/item2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jpe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0"/>
    <customShpInfo spid="_x0000_s2049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E23C65E-8F95-4816-B486-C804AB56FA7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833</Words>
  <Characters>4750</Characters>
  <Lines>39</Lines>
  <Paragraphs>11</Paragraphs>
  <TotalTime>27</TotalTime>
  <ScaleCrop>false</ScaleCrop>
  <LinksUpToDate>false</LinksUpToDate>
  <CharactersWithSpaces>5572</CharactersWithSpaces>
  <Application>WPS Office_11.1.0.9739_F1E327BC-269C-435d-A152-05C5408002CA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2020-03-04T08:09:00Z</dcterms:created>
  <dc:creator>Genertec</dc:creator>
  <cp:lastModifiedBy>Genertec</cp:lastModifiedBy>
  <dcterms:modified xsi:type="dcterms:W3CDTF">2020-06-23T12:36:49Z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2052-11.1.0.9739</vt:lpwstr>
  </property>
</Properties>
</file>